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6AD6F" w14:textId="77777777" w:rsidR="00A71553" w:rsidRPr="00AA5634" w:rsidRDefault="00A71553" w:rsidP="00A71553">
      <w:pPr>
        <w:spacing w:line="228" w:lineRule="auto"/>
        <w:jc w:val="right"/>
        <w:rPr>
          <w:rFonts w:ascii="Times New Roman" w:hAnsi="Times New Roman" w:cs="Times New Roman"/>
          <w:b/>
        </w:rPr>
      </w:pPr>
      <w:r w:rsidRPr="00AA5634">
        <w:rPr>
          <w:rFonts w:ascii="Times New Roman" w:hAnsi="Times New Roman" w:cs="Times New Roman"/>
          <w:b/>
        </w:rPr>
        <w:t>ПРОЄКТ</w:t>
      </w:r>
    </w:p>
    <w:p w14:paraId="5FF8280E" w14:textId="77777777" w:rsidR="00A71553" w:rsidRPr="00AA5634" w:rsidRDefault="00A71553" w:rsidP="00A71553">
      <w:pPr>
        <w:spacing w:line="228" w:lineRule="auto"/>
        <w:jc w:val="right"/>
        <w:rPr>
          <w:rFonts w:ascii="Times New Roman" w:hAnsi="Times New Roman" w:cs="Times New Roman"/>
          <w:b/>
        </w:rPr>
      </w:pPr>
    </w:p>
    <w:p w14:paraId="2979822B" w14:textId="29D9DD2A" w:rsidR="004E6007" w:rsidRPr="00AA5634" w:rsidRDefault="004E6007" w:rsidP="00C270D2">
      <w:pPr>
        <w:spacing w:line="228" w:lineRule="auto"/>
        <w:jc w:val="center"/>
        <w:rPr>
          <w:rFonts w:ascii="Times New Roman" w:hAnsi="Times New Roman" w:cs="Times New Roman"/>
          <w:b/>
        </w:rPr>
      </w:pPr>
      <w:r w:rsidRPr="00AA5634">
        <w:rPr>
          <w:rFonts w:ascii="Times New Roman" w:hAnsi="Times New Roman" w:cs="Times New Roman"/>
          <w:b/>
        </w:rPr>
        <w:t>МІНІСТЕРСТВО ОСВІТИ І НАУКИ УКРАЇНИ</w:t>
      </w:r>
    </w:p>
    <w:p w14:paraId="4E258BC9" w14:textId="1ED34136" w:rsidR="004706B5" w:rsidRPr="00AA5634" w:rsidRDefault="00F514A3" w:rsidP="00C270D2">
      <w:pPr>
        <w:spacing w:line="228" w:lineRule="auto"/>
        <w:jc w:val="center"/>
        <w:rPr>
          <w:rFonts w:ascii="Times New Roman" w:hAnsi="Times New Roman" w:cs="Times New Roman"/>
          <w:b/>
        </w:rPr>
      </w:pPr>
      <w:r w:rsidRPr="00AA5634">
        <w:rPr>
          <w:rFonts w:ascii="Times New Roman" w:hAnsi="Times New Roman" w:cs="Times New Roman"/>
          <w:b/>
        </w:rPr>
        <w:t>ДЕРЖАВН</w:t>
      </w:r>
      <w:r w:rsidR="004706B5" w:rsidRPr="00AA5634">
        <w:rPr>
          <w:rFonts w:ascii="Times New Roman" w:hAnsi="Times New Roman" w:cs="Times New Roman"/>
          <w:b/>
        </w:rPr>
        <w:t>ИЙ ТОРГОВЕЛЬНО-ЕКОНОМІЧНИЙ УНІВЕРСИТЕТ</w:t>
      </w:r>
    </w:p>
    <w:p w14:paraId="11706AAD" w14:textId="77777777" w:rsidR="004706B5" w:rsidRPr="00AA5634" w:rsidRDefault="001D0B54" w:rsidP="00C270D2">
      <w:pPr>
        <w:spacing w:line="228" w:lineRule="auto"/>
        <w:jc w:val="center"/>
        <w:rPr>
          <w:rFonts w:ascii="Times New Roman" w:hAnsi="Times New Roman" w:cs="Times New Roman"/>
          <w:b/>
        </w:rPr>
      </w:pPr>
      <w:r w:rsidRPr="00AA5634">
        <w:rPr>
          <w:rFonts w:ascii="Times New Roman" w:hAnsi="Times New Roman" w:cs="Times New Roman"/>
          <w:b/>
        </w:rPr>
        <w:t>ВІННИЦЬКИЙ ТОРГОВЕЛЬНО-</w:t>
      </w:r>
      <w:r w:rsidR="004706B5" w:rsidRPr="00AA5634">
        <w:rPr>
          <w:rFonts w:ascii="Times New Roman" w:hAnsi="Times New Roman" w:cs="Times New Roman"/>
          <w:b/>
        </w:rPr>
        <w:t>ЕКОНОМІЧНИЙ ІНСТИТУТ</w:t>
      </w:r>
    </w:p>
    <w:p w14:paraId="20B91B5B" w14:textId="5D224F45" w:rsidR="004706B5" w:rsidRPr="00AA5634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</w:rPr>
      </w:pPr>
      <w:r w:rsidRPr="00AA5634">
        <w:rPr>
          <w:rFonts w:ascii="Times New Roman" w:hAnsi="Times New Roman" w:cs="Times New Roman"/>
          <w:b/>
        </w:rPr>
        <w:t>Кафедра</w:t>
      </w:r>
      <w:r w:rsidR="004E6007" w:rsidRPr="00AA5634">
        <w:rPr>
          <w:rFonts w:ascii="Times New Roman" w:hAnsi="Times New Roman" w:cs="Times New Roman"/>
          <w:b/>
        </w:rPr>
        <w:t xml:space="preserve"> іноземної філології та перекладу</w:t>
      </w:r>
      <w:r w:rsidR="006F4D80" w:rsidRPr="00AA5634">
        <w:rPr>
          <w:rFonts w:ascii="Times New Roman" w:hAnsi="Times New Roman" w:cs="Times New Roman"/>
          <w:b/>
        </w:rPr>
        <w:t xml:space="preserve"> </w:t>
      </w:r>
    </w:p>
    <w:p w14:paraId="785B47D9" w14:textId="77777777" w:rsidR="004706B5" w:rsidRPr="00AA5634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</w:rPr>
      </w:pPr>
    </w:p>
    <w:p w14:paraId="60E04F35" w14:textId="77777777" w:rsidR="00EA252D" w:rsidRPr="00AA5634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</w:rPr>
      </w:pPr>
      <w:r w:rsidRPr="00AA5634">
        <w:rPr>
          <w:rFonts w:ascii="Times New Roman" w:hAnsi="Times New Roman" w:cs="Times New Roman"/>
          <w:b/>
        </w:rPr>
        <w:t>СИЛАБУС</w:t>
      </w:r>
    </w:p>
    <w:p w14:paraId="184B9C5E" w14:textId="77777777" w:rsidR="004706B5" w:rsidRPr="00AA5634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</w:rPr>
      </w:pPr>
    </w:p>
    <w:p w14:paraId="098C3581" w14:textId="5B33EAD1" w:rsidR="00CB041B" w:rsidRPr="00AA5634" w:rsidRDefault="00CB041B" w:rsidP="00CB041B">
      <w:pPr>
        <w:spacing w:line="228" w:lineRule="auto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AA5634">
        <w:rPr>
          <w:rFonts w:ascii="Times New Roman" w:hAnsi="Times New Roman" w:cs="Times New Roman"/>
          <w:b/>
          <w:color w:val="auto"/>
          <w:u w:val="single"/>
          <w:lang w:val="ru-RU"/>
        </w:rPr>
        <w:t>СИТУАТИВНА НІМЕЦЬКА МОВА /</w:t>
      </w:r>
    </w:p>
    <w:p w14:paraId="62ED38C7" w14:textId="4DDEFF9B" w:rsidR="00CB041B" w:rsidRPr="00AA5634" w:rsidRDefault="00CB041B" w:rsidP="00CB041B">
      <w:pPr>
        <w:spacing w:line="228" w:lineRule="auto"/>
        <w:jc w:val="center"/>
        <w:rPr>
          <w:rFonts w:ascii="Times New Roman" w:hAnsi="Times New Roman" w:cs="Times New Roman"/>
          <w:b/>
          <w:color w:val="auto"/>
          <w:u w:val="single"/>
          <w:lang w:val="en-US"/>
        </w:rPr>
      </w:pPr>
      <w:r w:rsidRPr="00AA5634">
        <w:rPr>
          <w:rFonts w:ascii="Times New Roman" w:hAnsi="Times New Roman" w:cs="Times New Roman"/>
          <w:b/>
          <w:color w:val="auto"/>
          <w:u w:val="single"/>
          <w:lang w:val="en-US"/>
        </w:rPr>
        <w:t>GERMAN</w:t>
      </w:r>
      <w:r w:rsidRPr="00AA5634">
        <w:rPr>
          <w:rFonts w:ascii="Times New Roman" w:hAnsi="Times New Roman" w:cs="Times New Roman"/>
          <w:b/>
          <w:color w:val="auto"/>
          <w:u w:val="single"/>
        </w:rPr>
        <w:t xml:space="preserve"> IN SITUATIONS</w:t>
      </w:r>
    </w:p>
    <w:p w14:paraId="1F6507C6" w14:textId="2A333530" w:rsidR="00D900D0" w:rsidRPr="00AA5634" w:rsidRDefault="00D900D0" w:rsidP="00D900D0">
      <w:pPr>
        <w:spacing w:line="228" w:lineRule="auto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3839618C" w14:textId="7A012E39" w:rsidR="004706B5" w:rsidRPr="00AA5634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C6003FD" w14:textId="77777777" w:rsidR="00DB72D8" w:rsidRPr="00AA5634" w:rsidRDefault="00DB72D8" w:rsidP="00C270D2">
      <w:pPr>
        <w:spacing w:line="228" w:lineRule="auto"/>
        <w:rPr>
          <w:rFonts w:ascii="Times New Roman" w:hAnsi="Times New Roman" w:cs="Times New Roman"/>
        </w:rPr>
      </w:pP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78"/>
        <w:gridCol w:w="1057"/>
        <w:gridCol w:w="6946"/>
      </w:tblGrid>
      <w:tr w:rsidR="00EA252D" w:rsidRPr="00AA5634" w14:paraId="598AE76D" w14:textId="77777777" w:rsidTr="00D12AC8">
        <w:trPr>
          <w:trHeight w:val="211"/>
        </w:trPr>
        <w:tc>
          <w:tcPr>
            <w:tcW w:w="9781" w:type="dxa"/>
            <w:gridSpan w:val="3"/>
          </w:tcPr>
          <w:p w14:paraId="5A85C95D" w14:textId="77777777" w:rsidR="00EA252D" w:rsidRPr="00AA5634" w:rsidRDefault="00EA252D" w:rsidP="00F514A3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634">
              <w:rPr>
                <w:rFonts w:ascii="Times New Roman" w:hAnsi="Times New Roman" w:cs="Times New Roman"/>
                <w:b/>
              </w:rPr>
              <w:t>Інформація про викладача</w:t>
            </w:r>
          </w:p>
        </w:tc>
      </w:tr>
      <w:tr w:rsidR="00D900D0" w:rsidRPr="00AA5634" w14:paraId="49BFD689" w14:textId="77777777" w:rsidTr="001E5686">
        <w:tc>
          <w:tcPr>
            <w:tcW w:w="2835" w:type="dxa"/>
            <w:gridSpan w:val="2"/>
          </w:tcPr>
          <w:p w14:paraId="40DD16FE" w14:textId="7777777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Викладач(-і)</w:t>
            </w:r>
          </w:p>
        </w:tc>
        <w:tc>
          <w:tcPr>
            <w:tcW w:w="6946" w:type="dxa"/>
          </w:tcPr>
          <w:p w14:paraId="18DBF7D8" w14:textId="65B099BF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 xml:space="preserve">Самохвал Олеся </w:t>
            </w:r>
          </w:p>
        </w:tc>
      </w:tr>
      <w:tr w:rsidR="00D900D0" w:rsidRPr="00AA5634" w14:paraId="190BAD81" w14:textId="77777777" w:rsidTr="001E5686">
        <w:tc>
          <w:tcPr>
            <w:tcW w:w="2835" w:type="dxa"/>
            <w:gridSpan w:val="2"/>
          </w:tcPr>
          <w:p w14:paraId="5F962108" w14:textId="7777777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Науковий ступінь</w:t>
            </w:r>
          </w:p>
        </w:tc>
        <w:tc>
          <w:tcPr>
            <w:tcW w:w="6946" w:type="dxa"/>
          </w:tcPr>
          <w:p w14:paraId="08A76649" w14:textId="0331FC4B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доктор педагогічних наук</w:t>
            </w:r>
          </w:p>
        </w:tc>
      </w:tr>
      <w:tr w:rsidR="00D900D0" w:rsidRPr="00AA5634" w14:paraId="612E9E9C" w14:textId="77777777" w:rsidTr="001E5686">
        <w:tc>
          <w:tcPr>
            <w:tcW w:w="2835" w:type="dxa"/>
            <w:gridSpan w:val="2"/>
          </w:tcPr>
          <w:p w14:paraId="700BDD11" w14:textId="7777777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Вчене звання</w:t>
            </w:r>
          </w:p>
        </w:tc>
        <w:tc>
          <w:tcPr>
            <w:tcW w:w="6946" w:type="dxa"/>
          </w:tcPr>
          <w:p w14:paraId="59C1217D" w14:textId="6FD0BF5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доцент</w:t>
            </w:r>
          </w:p>
        </w:tc>
      </w:tr>
      <w:tr w:rsidR="00D900D0" w:rsidRPr="00AA5634" w14:paraId="61DC44E8" w14:textId="77777777" w:rsidTr="001E5686">
        <w:tc>
          <w:tcPr>
            <w:tcW w:w="2835" w:type="dxa"/>
            <w:gridSpan w:val="2"/>
          </w:tcPr>
          <w:p w14:paraId="5487BD95" w14:textId="7777777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Посада</w:t>
            </w:r>
          </w:p>
        </w:tc>
        <w:tc>
          <w:tcPr>
            <w:tcW w:w="6946" w:type="dxa"/>
          </w:tcPr>
          <w:p w14:paraId="4947C84E" w14:textId="3A16B090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професор кафедри іноземної філології та перекладу</w:t>
            </w:r>
          </w:p>
        </w:tc>
      </w:tr>
      <w:tr w:rsidR="00D900D0" w:rsidRPr="00AA5634" w14:paraId="2A7BB2B0" w14:textId="77777777" w:rsidTr="001E5686">
        <w:tc>
          <w:tcPr>
            <w:tcW w:w="2835" w:type="dxa"/>
            <w:gridSpan w:val="2"/>
          </w:tcPr>
          <w:p w14:paraId="5A4C59B0" w14:textId="7777777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Адреса кафедри</w:t>
            </w:r>
          </w:p>
        </w:tc>
        <w:tc>
          <w:tcPr>
            <w:tcW w:w="6946" w:type="dxa"/>
          </w:tcPr>
          <w:p w14:paraId="764AB12B" w14:textId="4071DB4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м. Вінниця вул. Театральна, 21</w:t>
            </w:r>
          </w:p>
        </w:tc>
      </w:tr>
      <w:tr w:rsidR="00D900D0" w:rsidRPr="00AA5634" w14:paraId="76860462" w14:textId="77777777" w:rsidTr="001E5686">
        <w:tc>
          <w:tcPr>
            <w:tcW w:w="2835" w:type="dxa"/>
            <w:gridSpan w:val="2"/>
          </w:tcPr>
          <w:p w14:paraId="6682CB59" w14:textId="7777777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Контактний телефон</w:t>
            </w:r>
          </w:p>
        </w:tc>
        <w:tc>
          <w:tcPr>
            <w:tcW w:w="6946" w:type="dxa"/>
          </w:tcPr>
          <w:p w14:paraId="5B9176C3" w14:textId="3AECE6CE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+38(0432)55 04 21; +38(067)4301085</w:t>
            </w:r>
          </w:p>
        </w:tc>
      </w:tr>
      <w:tr w:rsidR="00D900D0" w:rsidRPr="00AA5634" w14:paraId="41C77AB0" w14:textId="77777777" w:rsidTr="001E5686">
        <w:tc>
          <w:tcPr>
            <w:tcW w:w="2835" w:type="dxa"/>
            <w:gridSpan w:val="2"/>
          </w:tcPr>
          <w:p w14:paraId="0E6312E0" w14:textId="7777777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lang w:val="en-US"/>
              </w:rPr>
              <w:t>E</w:t>
            </w:r>
            <w:r w:rsidRPr="00AA5634">
              <w:rPr>
                <w:rFonts w:ascii="Times New Roman" w:hAnsi="Times New Roman" w:cs="Times New Roman"/>
                <w:lang w:val="ru-RU"/>
              </w:rPr>
              <w:t>-</w:t>
            </w:r>
            <w:r w:rsidRPr="00AA5634">
              <w:rPr>
                <w:rFonts w:ascii="Times New Roman" w:hAnsi="Times New Roman" w:cs="Times New Roman"/>
                <w:lang w:val="en-US"/>
              </w:rPr>
              <w:t>mail</w:t>
            </w:r>
            <w:r w:rsidRPr="00AA563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35A62433" w14:textId="0D60312F" w:rsidR="00D900D0" w:rsidRPr="00AA5634" w:rsidRDefault="00BB536E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hyperlink r:id="rId7" w:history="1">
              <w:r w:rsidR="00D900D0" w:rsidRPr="00AA5634">
                <w:rPr>
                  <w:rStyle w:val="a3"/>
                  <w:rFonts w:ascii="Times New Roman" w:hAnsi="Times New Roman" w:cs="Times New Roman"/>
                </w:rPr>
                <w:t>o.</w:t>
              </w:r>
              <w:r w:rsidR="00D900D0" w:rsidRPr="00AA5634">
                <w:rPr>
                  <w:rStyle w:val="a3"/>
                  <w:rFonts w:ascii="Times New Roman" w:hAnsi="Times New Roman" w:cs="Times New Roman"/>
                  <w:lang w:val="en-US"/>
                </w:rPr>
                <w:t>samokhval</w:t>
              </w:r>
              <w:r w:rsidR="00D900D0" w:rsidRPr="00AA5634">
                <w:rPr>
                  <w:rStyle w:val="a3"/>
                  <w:rFonts w:ascii="Times New Roman" w:hAnsi="Times New Roman" w:cs="Times New Roman"/>
                </w:rPr>
                <w:t>@vtei.edu.ua</w:t>
              </w:r>
            </w:hyperlink>
          </w:p>
        </w:tc>
      </w:tr>
      <w:tr w:rsidR="00D900D0" w:rsidRPr="00AA5634" w14:paraId="3C5CC6D7" w14:textId="77777777" w:rsidTr="001E5686">
        <w:tc>
          <w:tcPr>
            <w:tcW w:w="2835" w:type="dxa"/>
            <w:gridSpan w:val="2"/>
          </w:tcPr>
          <w:p w14:paraId="1CBA9AB1" w14:textId="7777777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Електронна сторінка курсу в системі дистанційного навчання</w:t>
            </w:r>
          </w:p>
        </w:tc>
        <w:tc>
          <w:tcPr>
            <w:tcW w:w="6946" w:type="dxa"/>
          </w:tcPr>
          <w:p w14:paraId="02B3875E" w14:textId="3E4B8C60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</w:tr>
      <w:tr w:rsidR="004E6007" w:rsidRPr="00AA5634" w14:paraId="4475999F" w14:textId="77777777" w:rsidTr="00216D80">
        <w:trPr>
          <w:trHeight w:val="359"/>
        </w:trPr>
        <w:tc>
          <w:tcPr>
            <w:tcW w:w="9781" w:type="dxa"/>
            <w:gridSpan w:val="3"/>
          </w:tcPr>
          <w:p w14:paraId="4E44E798" w14:textId="77777777" w:rsidR="004E6007" w:rsidRPr="00AA5634" w:rsidRDefault="004E6007" w:rsidP="004E600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634">
              <w:rPr>
                <w:rFonts w:ascii="Times New Roman" w:hAnsi="Times New Roman" w:cs="Times New Roman"/>
                <w:b/>
              </w:rPr>
              <w:t>Інформація про освітній компонент</w:t>
            </w:r>
          </w:p>
        </w:tc>
      </w:tr>
      <w:tr w:rsidR="00D900D0" w:rsidRPr="00AA5634" w14:paraId="7B3664BE" w14:textId="77777777" w:rsidTr="00216D80">
        <w:tc>
          <w:tcPr>
            <w:tcW w:w="2835" w:type="dxa"/>
            <w:gridSpan w:val="2"/>
          </w:tcPr>
          <w:p w14:paraId="6E9335B6" w14:textId="7777777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Статус компоненту </w:t>
            </w:r>
          </w:p>
        </w:tc>
        <w:tc>
          <w:tcPr>
            <w:tcW w:w="6946" w:type="dxa"/>
          </w:tcPr>
          <w:p w14:paraId="208075DD" w14:textId="1AEF6D6A" w:rsidR="00D900D0" w:rsidRPr="00AA5634" w:rsidRDefault="004170B9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Обов’язковий</w:t>
            </w:r>
          </w:p>
        </w:tc>
      </w:tr>
      <w:tr w:rsidR="0077414D" w:rsidRPr="00AA5634" w14:paraId="212F21E4" w14:textId="77777777" w:rsidTr="00182E70">
        <w:trPr>
          <w:trHeight w:val="84"/>
        </w:trPr>
        <w:tc>
          <w:tcPr>
            <w:tcW w:w="2835" w:type="dxa"/>
            <w:gridSpan w:val="2"/>
            <w:vAlign w:val="bottom"/>
          </w:tcPr>
          <w:p w14:paraId="70C3B579" w14:textId="12D76B53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Освітній ступінь</w:t>
            </w:r>
          </w:p>
        </w:tc>
        <w:tc>
          <w:tcPr>
            <w:tcW w:w="6946" w:type="dxa"/>
          </w:tcPr>
          <w:p w14:paraId="1F15C4E4" w14:textId="5BDF2686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бакалавр</w:t>
            </w:r>
          </w:p>
        </w:tc>
      </w:tr>
      <w:tr w:rsidR="0077414D" w:rsidRPr="00AA5634" w14:paraId="5DDD0F3B" w14:textId="77777777" w:rsidTr="00182E70">
        <w:trPr>
          <w:trHeight w:val="120"/>
        </w:trPr>
        <w:tc>
          <w:tcPr>
            <w:tcW w:w="2835" w:type="dxa"/>
            <w:gridSpan w:val="2"/>
            <w:vAlign w:val="bottom"/>
          </w:tcPr>
          <w:p w14:paraId="77B663DF" w14:textId="1AD5D88B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Галузь знань</w:t>
            </w:r>
          </w:p>
        </w:tc>
        <w:tc>
          <w:tcPr>
            <w:tcW w:w="6946" w:type="dxa"/>
          </w:tcPr>
          <w:p w14:paraId="2B224C7D" w14:textId="18E11BA0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03 Гуманітарні науки</w:t>
            </w:r>
          </w:p>
        </w:tc>
      </w:tr>
      <w:tr w:rsidR="0077414D" w:rsidRPr="00AA5634" w14:paraId="05523842" w14:textId="77777777" w:rsidTr="00182E70">
        <w:trPr>
          <w:trHeight w:val="132"/>
        </w:trPr>
        <w:tc>
          <w:tcPr>
            <w:tcW w:w="2835" w:type="dxa"/>
            <w:gridSpan w:val="2"/>
            <w:vAlign w:val="bottom"/>
          </w:tcPr>
          <w:p w14:paraId="2A2E2C1D" w14:textId="0EED7569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Спеціальність</w:t>
            </w:r>
          </w:p>
        </w:tc>
        <w:tc>
          <w:tcPr>
            <w:tcW w:w="6946" w:type="dxa"/>
          </w:tcPr>
          <w:p w14:paraId="485F266E" w14:textId="46BDFE08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035 Філологія</w:t>
            </w:r>
          </w:p>
        </w:tc>
      </w:tr>
      <w:tr w:rsidR="0077414D" w:rsidRPr="00AA5634" w14:paraId="786E6D6B" w14:textId="77777777" w:rsidTr="00182E70">
        <w:trPr>
          <w:trHeight w:val="144"/>
        </w:trPr>
        <w:tc>
          <w:tcPr>
            <w:tcW w:w="2835" w:type="dxa"/>
            <w:gridSpan w:val="2"/>
            <w:vAlign w:val="bottom"/>
          </w:tcPr>
          <w:p w14:paraId="086617B3" w14:textId="01C75E4A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Освітня програма</w:t>
            </w:r>
          </w:p>
        </w:tc>
        <w:tc>
          <w:tcPr>
            <w:tcW w:w="6946" w:type="dxa"/>
          </w:tcPr>
          <w:p w14:paraId="4FA7EE51" w14:textId="5878E724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Германські мови та літератури (переклад включно), перша - англійська</w:t>
            </w:r>
          </w:p>
        </w:tc>
      </w:tr>
      <w:tr w:rsidR="0077414D" w:rsidRPr="00AA5634" w14:paraId="5B12BCB5" w14:textId="77777777" w:rsidTr="00182E70">
        <w:trPr>
          <w:trHeight w:val="132"/>
        </w:trPr>
        <w:tc>
          <w:tcPr>
            <w:tcW w:w="2835" w:type="dxa"/>
            <w:gridSpan w:val="2"/>
            <w:vAlign w:val="bottom"/>
          </w:tcPr>
          <w:p w14:paraId="3A64D0F7" w14:textId="31483B01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Навчальний рік</w:t>
            </w:r>
          </w:p>
        </w:tc>
        <w:tc>
          <w:tcPr>
            <w:tcW w:w="6946" w:type="dxa"/>
          </w:tcPr>
          <w:p w14:paraId="48B17643" w14:textId="3B0C678F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20</w:t>
            </w:r>
            <w:r w:rsidRPr="00AA5634">
              <w:rPr>
                <w:rFonts w:ascii="Times New Roman" w:hAnsi="Times New Roman" w:cs="Times New Roman"/>
                <w:color w:val="auto"/>
                <w:lang w:val="ru-RU"/>
              </w:rPr>
              <w:t>24</w:t>
            </w:r>
            <w:r w:rsidRPr="00AA5634">
              <w:rPr>
                <w:rFonts w:ascii="Times New Roman" w:hAnsi="Times New Roman" w:cs="Times New Roman"/>
                <w:color w:val="auto"/>
              </w:rPr>
              <w:t>-202</w:t>
            </w:r>
            <w:r w:rsidRPr="00AA5634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AA5634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A5634">
              <w:rPr>
                <w:rFonts w:ascii="Times New Roman" w:hAnsi="Times New Roman" w:cs="Times New Roman"/>
                <w:color w:val="auto"/>
              </w:rPr>
              <w:t>н.р</w:t>
            </w:r>
            <w:proofErr w:type="spellEnd"/>
            <w:r w:rsidRPr="00AA563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77414D" w:rsidRPr="00AA5634" w14:paraId="3241DC53" w14:textId="77777777" w:rsidTr="00182E70">
        <w:trPr>
          <w:trHeight w:val="192"/>
        </w:trPr>
        <w:tc>
          <w:tcPr>
            <w:tcW w:w="2835" w:type="dxa"/>
            <w:gridSpan w:val="2"/>
            <w:vAlign w:val="bottom"/>
          </w:tcPr>
          <w:p w14:paraId="72507928" w14:textId="65EDBCC0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Семестр</w:t>
            </w:r>
          </w:p>
        </w:tc>
        <w:tc>
          <w:tcPr>
            <w:tcW w:w="6946" w:type="dxa"/>
          </w:tcPr>
          <w:p w14:paraId="1444E640" w14:textId="6C6F0FDA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  <w:lang w:val="ru-RU"/>
              </w:rPr>
              <w:t>І</w:t>
            </w:r>
          </w:p>
        </w:tc>
      </w:tr>
      <w:tr w:rsidR="0077414D" w:rsidRPr="00AA5634" w14:paraId="7C3D8CD0" w14:textId="77777777" w:rsidTr="00182E70">
        <w:trPr>
          <w:trHeight w:val="132"/>
        </w:trPr>
        <w:tc>
          <w:tcPr>
            <w:tcW w:w="2835" w:type="dxa"/>
            <w:gridSpan w:val="2"/>
            <w:vAlign w:val="bottom"/>
          </w:tcPr>
          <w:p w14:paraId="4B0C654C" w14:textId="7BC012EE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Факультет</w:t>
            </w:r>
          </w:p>
        </w:tc>
        <w:tc>
          <w:tcPr>
            <w:tcW w:w="6946" w:type="dxa"/>
          </w:tcPr>
          <w:p w14:paraId="3596FB90" w14:textId="12A334AB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 xml:space="preserve">Обліково-фінансовий факультет </w:t>
            </w:r>
          </w:p>
        </w:tc>
      </w:tr>
      <w:tr w:rsidR="0077414D" w:rsidRPr="00AA5634" w14:paraId="117B4C92" w14:textId="77777777" w:rsidTr="00182E70">
        <w:trPr>
          <w:trHeight w:val="144"/>
        </w:trPr>
        <w:tc>
          <w:tcPr>
            <w:tcW w:w="2835" w:type="dxa"/>
            <w:gridSpan w:val="2"/>
            <w:vAlign w:val="bottom"/>
          </w:tcPr>
          <w:p w14:paraId="0772E5BC" w14:textId="1A282F82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Курс</w:t>
            </w:r>
          </w:p>
        </w:tc>
        <w:tc>
          <w:tcPr>
            <w:tcW w:w="6946" w:type="dxa"/>
          </w:tcPr>
          <w:p w14:paraId="5DE4115F" w14:textId="5AEDC9A8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ІІ</w:t>
            </w:r>
            <w:r w:rsidR="004170B9">
              <w:rPr>
                <w:rFonts w:ascii="Times New Roman" w:hAnsi="Times New Roman" w:cs="Times New Roman"/>
                <w:color w:val="auto"/>
              </w:rPr>
              <w:t>І</w:t>
            </w:r>
            <w:r w:rsidRPr="00AA5634">
              <w:rPr>
                <w:rFonts w:ascii="Times New Roman" w:hAnsi="Times New Roman" w:cs="Times New Roman"/>
                <w:color w:val="auto"/>
              </w:rPr>
              <w:t>/І</w:t>
            </w:r>
            <w:r w:rsidR="004170B9">
              <w:rPr>
                <w:rFonts w:ascii="Times New Roman" w:hAnsi="Times New Roman" w:cs="Times New Roman"/>
                <w:color w:val="auto"/>
              </w:rPr>
              <w:t>І</w:t>
            </w:r>
          </w:p>
        </w:tc>
      </w:tr>
      <w:tr w:rsidR="0077414D" w:rsidRPr="00AA5634" w14:paraId="448D7C4D" w14:textId="77777777" w:rsidTr="00182E70">
        <w:tc>
          <w:tcPr>
            <w:tcW w:w="2835" w:type="dxa"/>
            <w:gridSpan w:val="2"/>
            <w:vAlign w:val="bottom"/>
          </w:tcPr>
          <w:p w14:paraId="71B4727F" w14:textId="5F4F03B0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Групи</w:t>
            </w:r>
          </w:p>
        </w:tc>
        <w:tc>
          <w:tcPr>
            <w:tcW w:w="6946" w:type="dxa"/>
          </w:tcPr>
          <w:p w14:paraId="32997796" w14:textId="0C307BAD" w:rsidR="0077414D" w:rsidRPr="00AA5634" w:rsidRDefault="0077414D" w:rsidP="0077414D">
            <w:pPr>
              <w:spacing w:line="228" w:lineRule="auto"/>
              <w:rPr>
                <w:rFonts w:ascii="Times New Roman" w:hAnsi="Times New Roman" w:cs="Times New Roman"/>
                <w:highlight w:val="yellow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Ф-</w:t>
            </w:r>
            <w:r w:rsidR="004170B9">
              <w:rPr>
                <w:rFonts w:ascii="Times New Roman" w:hAnsi="Times New Roman" w:cs="Times New Roman"/>
                <w:color w:val="auto"/>
              </w:rPr>
              <w:t>3</w:t>
            </w:r>
            <w:r w:rsidRPr="00AA5634">
              <w:rPr>
                <w:rFonts w:ascii="Times New Roman" w:hAnsi="Times New Roman" w:cs="Times New Roman"/>
                <w:color w:val="auto"/>
              </w:rPr>
              <w:t>1</w:t>
            </w:r>
            <w:r w:rsidRPr="00AA5634">
              <w:rPr>
                <w:rFonts w:ascii="Times New Roman" w:hAnsi="Times New Roman" w:cs="Times New Roman"/>
                <w:color w:val="auto"/>
                <w:lang w:val="ru-RU"/>
              </w:rPr>
              <w:t>д, Ф-</w:t>
            </w:r>
            <w:r w:rsidR="004170B9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 w:rsidRPr="00AA5634">
              <w:rPr>
                <w:rFonts w:ascii="Times New Roman" w:hAnsi="Times New Roman" w:cs="Times New Roman"/>
                <w:color w:val="auto"/>
                <w:lang w:val="ru-RU"/>
              </w:rPr>
              <w:t>1дсп</w:t>
            </w:r>
          </w:p>
        </w:tc>
      </w:tr>
      <w:tr w:rsidR="003026B2" w:rsidRPr="00AA5634" w14:paraId="2EB0B14D" w14:textId="77777777" w:rsidTr="00A65091">
        <w:trPr>
          <w:trHeight w:val="1690"/>
        </w:trPr>
        <w:tc>
          <w:tcPr>
            <w:tcW w:w="2835" w:type="dxa"/>
            <w:gridSpan w:val="2"/>
          </w:tcPr>
          <w:p w14:paraId="2833F11C" w14:textId="77777777" w:rsidR="003026B2" w:rsidRPr="00AA5634" w:rsidRDefault="003026B2" w:rsidP="003026B2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Анотація курсу</w:t>
            </w:r>
          </w:p>
        </w:tc>
        <w:tc>
          <w:tcPr>
            <w:tcW w:w="6946" w:type="dxa"/>
          </w:tcPr>
          <w:p w14:paraId="3BC92926" w14:textId="77777777" w:rsidR="00D3463E" w:rsidRPr="00AA5634" w:rsidRDefault="00D3463E" w:rsidP="00D3463E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Дисципліна «Практичний курс другої іноземної мови</w:t>
            </w:r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 xml:space="preserve"> (</w:t>
            </w:r>
            <w:r w:rsidRPr="00AA5634">
              <w:rPr>
                <w:rFonts w:ascii="Times New Roman" w:hAnsi="Times New Roman" w:cs="Times New Roman"/>
                <w:color w:val="auto"/>
              </w:rPr>
              <w:t>німецька</w:t>
            </w:r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>)</w:t>
            </w:r>
            <w:r w:rsidRPr="00AA5634">
              <w:rPr>
                <w:rFonts w:ascii="Times New Roman" w:hAnsi="Times New Roman" w:cs="Times New Roman"/>
                <w:color w:val="auto"/>
              </w:rPr>
              <w:t xml:space="preserve">» спрямована на формування у здобувачів вищої освіти іншомовної комунікативної компетентності, що сприятиме їхньому ефективному функціонуванню в полікультурному навчальному та професійному середовищах; стане запорукою конкурентоспроможності випускників Вінницького торговельно-економічного інституту ДТЕУ (далі ВТЕІ ДТЕУ) на </w:t>
            </w:r>
            <w:proofErr w:type="spellStart"/>
            <w:r w:rsidRPr="00AA5634">
              <w:rPr>
                <w:rFonts w:ascii="Times New Roman" w:hAnsi="Times New Roman" w:cs="Times New Roman"/>
                <w:color w:val="auto"/>
              </w:rPr>
              <w:t>сучасном</w:t>
            </w:r>
            <w:proofErr w:type="spellEnd"/>
            <w:r w:rsidRPr="00AA5634">
              <w:rPr>
                <w:rFonts w:ascii="Times New Roman" w:hAnsi="Times New Roman" w:cs="Times New Roman"/>
                <w:color w:val="auto"/>
              </w:rPr>
              <w:t xml:space="preserve"> перекладацькому ринку. </w:t>
            </w:r>
          </w:p>
          <w:p w14:paraId="2F3C7285" w14:textId="77777777" w:rsidR="00D3463E" w:rsidRPr="00AA5634" w:rsidRDefault="00D3463E" w:rsidP="00D3463E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Практичне оволодіння здобувачами ОС «бакалавр» другої іноземної мови повсякденного вжитку передбачає набуття ними навичок іншомовної та міжкультурної комунікації для ефективного здійснення професійної діяльності, пов’язаної із перекладом, перетворенням і оцінюванням письмових та усних текстів різних жанрів і стилів.</w:t>
            </w:r>
          </w:p>
          <w:p w14:paraId="3D021861" w14:textId="77777777" w:rsidR="00D3463E" w:rsidRPr="00AA5634" w:rsidRDefault="00D3463E" w:rsidP="00D3463E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Практичні заняття з дисципліни «Практичний курс другої іноземної мови</w:t>
            </w:r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 xml:space="preserve"> (</w:t>
            </w:r>
            <w:r w:rsidRPr="00AA5634">
              <w:rPr>
                <w:rFonts w:ascii="Times New Roman" w:hAnsi="Times New Roman" w:cs="Times New Roman"/>
                <w:color w:val="auto"/>
              </w:rPr>
              <w:t>німецька</w:t>
            </w:r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>)</w:t>
            </w:r>
            <w:r w:rsidRPr="00AA5634">
              <w:rPr>
                <w:rFonts w:ascii="Times New Roman" w:hAnsi="Times New Roman" w:cs="Times New Roman"/>
                <w:color w:val="auto"/>
              </w:rPr>
              <w:t xml:space="preserve">» базуються на комунікативному </w:t>
            </w:r>
            <w:r w:rsidRPr="00AA5634">
              <w:rPr>
                <w:rFonts w:ascii="Times New Roman" w:hAnsi="Times New Roman" w:cs="Times New Roman"/>
                <w:color w:val="auto"/>
              </w:rPr>
              <w:lastRenderedPageBreak/>
              <w:t xml:space="preserve">підході до навчання німецької мови, що передбачає </w:t>
            </w:r>
            <w:r w:rsidRPr="00AA563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оволодіння засобами спілкування (фонетичними, лексичними, граматичними) та їх практичне застосування у процесі спілкування. Оволодіння уміннями говоріння, аудіювання, читання та письма здійснюється шляхом реалізації цих видів мовленнєвої діяльності у процесі навчання в умовах, що моделюють ситуації реального спілкування. </w:t>
            </w:r>
          </w:p>
          <w:p w14:paraId="6BB58B5F" w14:textId="146E26B2" w:rsidR="003026B2" w:rsidRPr="00AA5634" w:rsidRDefault="00D3463E" w:rsidP="00D3463E">
            <w:pPr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 xml:space="preserve">Аудиторна та самостійна робота побудована на принципах </w:t>
            </w:r>
            <w:proofErr w:type="spellStart"/>
            <w:r w:rsidRPr="00AA5634">
              <w:rPr>
                <w:rFonts w:ascii="Times New Roman" w:hAnsi="Times New Roman" w:cs="Times New Roman"/>
                <w:color w:val="auto"/>
              </w:rPr>
              <w:t>студентоцентрованого</w:t>
            </w:r>
            <w:proofErr w:type="spellEnd"/>
            <w:r w:rsidRPr="00AA5634">
              <w:rPr>
                <w:rFonts w:ascii="Times New Roman" w:hAnsi="Times New Roman" w:cs="Times New Roman"/>
                <w:color w:val="auto"/>
              </w:rPr>
              <w:t xml:space="preserve">, проблемно-орієнтованого навчання з елементами дистанційного та змішаного навчання, використанням прийомів перевернутого навчання, а також навчання через </w:t>
            </w:r>
            <w:proofErr w:type="spellStart"/>
            <w:r w:rsidRPr="00AA5634">
              <w:rPr>
                <w:rFonts w:ascii="Times New Roman" w:hAnsi="Times New Roman" w:cs="Times New Roman"/>
                <w:color w:val="auto"/>
              </w:rPr>
              <w:t>челенджі</w:t>
            </w:r>
            <w:proofErr w:type="spellEnd"/>
            <w:r w:rsidRPr="00AA5634">
              <w:rPr>
                <w:rFonts w:ascii="Times New Roman" w:hAnsi="Times New Roman" w:cs="Times New Roman"/>
                <w:color w:val="auto"/>
              </w:rPr>
              <w:t xml:space="preserve"> та </w:t>
            </w:r>
            <w:proofErr w:type="spellStart"/>
            <w:r w:rsidRPr="00AA5634">
              <w:rPr>
                <w:rFonts w:ascii="Times New Roman" w:hAnsi="Times New Roman" w:cs="Times New Roman"/>
                <w:color w:val="auto"/>
              </w:rPr>
              <w:t>сторітелінг</w:t>
            </w:r>
            <w:proofErr w:type="spellEnd"/>
            <w:r w:rsidRPr="00AA563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900D0" w:rsidRPr="00AA5634" w14:paraId="53AD51FD" w14:textId="77777777" w:rsidTr="002344CB">
        <w:trPr>
          <w:trHeight w:val="360"/>
        </w:trPr>
        <w:tc>
          <w:tcPr>
            <w:tcW w:w="2835" w:type="dxa"/>
            <w:gridSpan w:val="2"/>
          </w:tcPr>
          <w:p w14:paraId="4B8E9F21" w14:textId="77777777" w:rsidR="00D900D0" w:rsidRPr="00AA5634" w:rsidRDefault="00D900D0" w:rsidP="00D900D0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lastRenderedPageBreak/>
              <w:t>Мова викладання</w:t>
            </w:r>
          </w:p>
        </w:tc>
        <w:tc>
          <w:tcPr>
            <w:tcW w:w="6946" w:type="dxa"/>
          </w:tcPr>
          <w:p w14:paraId="50439381" w14:textId="77777777" w:rsidR="00D900D0" w:rsidRPr="00AA5634" w:rsidRDefault="00D900D0" w:rsidP="00D3463E">
            <w:pPr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німецька/українська</w:t>
            </w:r>
          </w:p>
          <w:p w14:paraId="397B8BC2" w14:textId="5EAA8F2D" w:rsidR="002344CB" w:rsidRPr="00AA5634" w:rsidRDefault="002344CB" w:rsidP="00D3463E">
            <w:pPr>
              <w:rPr>
                <w:rFonts w:ascii="Times New Roman" w:hAnsi="Times New Roman" w:cs="Times New Roman"/>
              </w:rPr>
            </w:pPr>
          </w:p>
        </w:tc>
      </w:tr>
      <w:tr w:rsidR="002344CB" w:rsidRPr="00AA5634" w14:paraId="26B780A4" w14:textId="77777777" w:rsidTr="008F10B7">
        <w:trPr>
          <w:trHeight w:val="180"/>
        </w:trPr>
        <w:tc>
          <w:tcPr>
            <w:tcW w:w="9781" w:type="dxa"/>
            <w:gridSpan w:val="3"/>
          </w:tcPr>
          <w:p w14:paraId="76E412F0" w14:textId="4BBE107A" w:rsidR="002344CB" w:rsidRPr="00AA5634" w:rsidRDefault="002344CB" w:rsidP="002344C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b/>
                <w:color w:val="auto"/>
              </w:rPr>
              <w:t>Місце освітнього компонента в освітній програмі</w:t>
            </w:r>
          </w:p>
        </w:tc>
      </w:tr>
      <w:tr w:rsidR="002344CB" w:rsidRPr="00AA5634" w14:paraId="7E36D49B" w14:textId="77777777" w:rsidTr="009F651B">
        <w:trPr>
          <w:trHeight w:val="96"/>
        </w:trPr>
        <w:tc>
          <w:tcPr>
            <w:tcW w:w="2835" w:type="dxa"/>
            <w:gridSpan w:val="2"/>
            <w:vAlign w:val="bottom"/>
          </w:tcPr>
          <w:p w14:paraId="3DC90D01" w14:textId="7C899868" w:rsidR="002344CB" w:rsidRPr="00AA5634" w:rsidRDefault="002344CB" w:rsidP="002344CB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AA5634">
              <w:rPr>
                <w:rStyle w:val="22"/>
                <w:rFonts w:eastAsia="Tahoma"/>
                <w:color w:val="auto"/>
              </w:rPr>
              <w:t>Освітня програма (ОП)</w:t>
            </w:r>
          </w:p>
        </w:tc>
        <w:tc>
          <w:tcPr>
            <w:tcW w:w="6946" w:type="dxa"/>
          </w:tcPr>
          <w:p w14:paraId="6504A4E5" w14:textId="45A8B721" w:rsidR="002344CB" w:rsidRPr="00AA5634" w:rsidRDefault="002344CB" w:rsidP="002344CB">
            <w:pPr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</w:rPr>
              <w:t>http://www.vtei.com.ua/doc/2024/opp20242/grm_bak.pdf</w:t>
            </w:r>
          </w:p>
        </w:tc>
      </w:tr>
      <w:tr w:rsidR="002344CB" w:rsidRPr="00AA5634" w14:paraId="436894DF" w14:textId="77777777" w:rsidTr="009F651B">
        <w:trPr>
          <w:trHeight w:val="120"/>
        </w:trPr>
        <w:tc>
          <w:tcPr>
            <w:tcW w:w="2835" w:type="dxa"/>
            <w:gridSpan w:val="2"/>
            <w:vAlign w:val="bottom"/>
          </w:tcPr>
          <w:p w14:paraId="748655CF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6096EAD2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  <w:r w:rsidRPr="00AA5634">
              <w:rPr>
                <w:rStyle w:val="22"/>
                <w:color w:val="auto"/>
              </w:rPr>
              <w:t xml:space="preserve">Перелік </w:t>
            </w:r>
            <w:proofErr w:type="spellStart"/>
            <w:r w:rsidRPr="00AA5634">
              <w:rPr>
                <w:rStyle w:val="22"/>
                <w:color w:val="auto"/>
                <w:lang w:val="ru-RU"/>
              </w:rPr>
              <w:t>загальних</w:t>
            </w:r>
            <w:proofErr w:type="spellEnd"/>
            <w:r w:rsidRPr="00AA5634">
              <w:rPr>
                <w:rStyle w:val="22"/>
                <w:color w:val="auto"/>
                <w:lang w:val="ru-RU"/>
              </w:rPr>
              <w:t xml:space="preserve"> (ЗК) і </w:t>
            </w:r>
            <w:proofErr w:type="spellStart"/>
            <w:r w:rsidRPr="00AA5634">
              <w:rPr>
                <w:rStyle w:val="22"/>
                <w:color w:val="auto"/>
                <w:lang w:val="ru-RU"/>
              </w:rPr>
              <w:t>спеціальних</w:t>
            </w:r>
            <w:proofErr w:type="spellEnd"/>
            <w:r w:rsidRPr="00AA5634">
              <w:rPr>
                <w:rStyle w:val="22"/>
                <w:color w:val="auto"/>
                <w:lang w:val="ru-RU"/>
              </w:rPr>
              <w:t xml:space="preserve"> </w:t>
            </w:r>
            <w:proofErr w:type="spellStart"/>
            <w:r w:rsidRPr="00AA5634">
              <w:rPr>
                <w:rStyle w:val="22"/>
                <w:color w:val="auto"/>
              </w:rPr>
              <w:t>компетентностей</w:t>
            </w:r>
            <w:proofErr w:type="spellEnd"/>
            <w:r w:rsidRPr="00AA5634">
              <w:rPr>
                <w:rStyle w:val="22"/>
                <w:color w:val="auto"/>
              </w:rPr>
              <w:t xml:space="preserve"> (СК)</w:t>
            </w:r>
          </w:p>
          <w:p w14:paraId="18BB679D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6882A609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7728835A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68441CF6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18180095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6BDB073A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4CB137A0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45AFE332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07ABC87D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64371649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305ED52C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4124CCFB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3BD8846A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7C5C9811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0742C1E9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2715B354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068D7363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7B905695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6B56861E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71640DA1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266BC683" w14:textId="77777777" w:rsidR="002344CB" w:rsidRPr="00AA5634" w:rsidRDefault="002344CB" w:rsidP="002344CB">
            <w:pPr>
              <w:pStyle w:val="20"/>
              <w:keepNext/>
              <w:keepLines/>
              <w:widowControl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</w:rPr>
            </w:pPr>
          </w:p>
          <w:p w14:paraId="1BF530E6" w14:textId="77777777" w:rsidR="002344CB" w:rsidRPr="00AA5634" w:rsidRDefault="002344CB" w:rsidP="002344CB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AB4E29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ЗК 4. Здатність бути критичним і самокритичним.</w:t>
            </w:r>
          </w:p>
          <w:p w14:paraId="39E221B5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ЗК 5. Здатність учитися й оволодівати сучасними знаннями.</w:t>
            </w:r>
          </w:p>
          <w:p w14:paraId="3333FA0A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ЗК 6. Здатність до пошуку, опрацювання та аналізу інформації з різних джерел.</w:t>
            </w:r>
          </w:p>
          <w:p w14:paraId="6C0C30F0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ЗК 7. Уміння виявляти, ставити та вирішувати проблеми.</w:t>
            </w:r>
          </w:p>
          <w:p w14:paraId="2ABE6931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ЗК 8. Здатність працювати в команді та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автономно</w:t>
            </w:r>
            <w:proofErr w:type="spellEnd"/>
            <w:r w:rsidRPr="00AA5634">
              <w:rPr>
                <w:rFonts w:ascii="Times New Roman" w:hAnsi="Times New Roman" w:cs="Times New Roman"/>
              </w:rPr>
              <w:t>.</w:t>
            </w:r>
          </w:p>
          <w:p w14:paraId="65D635F8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ЗК 9. Здатність спілкуватися іноземною мовою.</w:t>
            </w:r>
          </w:p>
          <w:p w14:paraId="65E15BA2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ЗК 10. Здатність до абстрактного мислення, аналізу та синтезу.</w:t>
            </w:r>
          </w:p>
          <w:p w14:paraId="11854F50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ЗК 11. Здатність застосовувати знання у практичних ситуаціях. </w:t>
            </w:r>
          </w:p>
          <w:p w14:paraId="42407466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СК 6. Здатність вільно,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гнучко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 й ефективно використовувати англійську та німецьку мови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14:paraId="3DBE39B5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СК 7. Здатність до збирання й аналізу, систематизації та інтерпретації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мовних</w:t>
            </w:r>
            <w:proofErr w:type="spellEnd"/>
            <w:r w:rsidRPr="00AA5634">
              <w:rPr>
                <w:rFonts w:ascii="Times New Roman" w:hAnsi="Times New Roman" w:cs="Times New Roman"/>
              </w:rPr>
              <w:t>, літературних, фольклорних фактів, інтерпретації та перекладу тексту.</w:t>
            </w:r>
          </w:p>
          <w:p w14:paraId="45B8A7A0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СК 9. Усвідомлення засад і технологій створення текстів різних жанрів і стилів державною та англійською і німецькою мовами.</w:t>
            </w:r>
          </w:p>
          <w:p w14:paraId="58037AEB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СК 12. Здатність до організації ділової комунікації.</w:t>
            </w:r>
          </w:p>
          <w:p w14:paraId="188F6263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СК 14. Здатність орієнтуватися в основних поняттях перекладознавства як науки, правилах використання всіх видів перекладацьких трансформацій і труднощів із врахуванням національно-культурних розбіжностей.</w:t>
            </w:r>
          </w:p>
          <w:p w14:paraId="28619A48" w14:textId="4FBE41B6" w:rsidR="002344CB" w:rsidRPr="00AA5634" w:rsidRDefault="002344CB" w:rsidP="002344CB">
            <w:pPr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</w:rPr>
              <w:t xml:space="preserve">СК 15. Здатність розуміти основні категорії тексту і </w:t>
            </w:r>
            <w:proofErr w:type="spellStart"/>
            <w:r w:rsidRPr="00AA5634">
              <w:rPr>
                <w:rFonts w:ascii="Times New Roman" w:hAnsi="Times New Roman" w:cs="Times New Roman"/>
              </w:rPr>
              <w:t>текстово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-дискурсивні моделі; аналізувати, коментувати, інтерпретувати цілісні тексти, а також окремі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 засоби та стилістичні явища в різних текстових жанрах англійської та української мов, визначати їх стилістичні функції.</w:t>
            </w:r>
          </w:p>
        </w:tc>
      </w:tr>
      <w:tr w:rsidR="002344CB" w:rsidRPr="00AA5634" w14:paraId="07AA2A7C" w14:textId="77777777" w:rsidTr="009F651B">
        <w:trPr>
          <w:trHeight w:val="144"/>
        </w:trPr>
        <w:tc>
          <w:tcPr>
            <w:tcW w:w="2835" w:type="dxa"/>
            <w:gridSpan w:val="2"/>
            <w:vAlign w:val="bottom"/>
          </w:tcPr>
          <w:p w14:paraId="50EBC379" w14:textId="77777777" w:rsidR="002344CB" w:rsidRPr="00AA5634" w:rsidRDefault="002344CB" w:rsidP="002344C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>Перелік програмних результатів навчання (ПРН)</w:t>
            </w:r>
          </w:p>
          <w:p w14:paraId="7FB6E96C" w14:textId="77777777" w:rsidR="002344CB" w:rsidRPr="00AA5634" w:rsidRDefault="002344CB" w:rsidP="002344C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725C6BA" w14:textId="77777777" w:rsidR="002344CB" w:rsidRPr="00AA5634" w:rsidRDefault="002344CB" w:rsidP="002344C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F459606" w14:textId="77777777" w:rsidR="002344CB" w:rsidRPr="00AA5634" w:rsidRDefault="002344CB" w:rsidP="002344C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5B9956D2" w14:textId="77777777" w:rsidR="002344CB" w:rsidRPr="00AA5634" w:rsidRDefault="002344CB" w:rsidP="002344C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4A48CD5" w14:textId="77777777" w:rsidR="002344CB" w:rsidRPr="00AA5634" w:rsidRDefault="002344CB" w:rsidP="002344C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57BB9959" w14:textId="77777777" w:rsidR="002344CB" w:rsidRPr="00AA5634" w:rsidRDefault="002344CB" w:rsidP="002344C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52F6E098" w14:textId="77777777" w:rsidR="002344CB" w:rsidRPr="00AA5634" w:rsidRDefault="002344CB" w:rsidP="002344C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4130B52" w14:textId="77777777" w:rsidR="002344CB" w:rsidRPr="00AA5634" w:rsidRDefault="002344CB" w:rsidP="002344C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9A63C67" w14:textId="77777777" w:rsidR="002344CB" w:rsidRPr="00AA5634" w:rsidRDefault="002344CB" w:rsidP="002344C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01BAE8A" w14:textId="77777777" w:rsidR="002344CB" w:rsidRPr="00AA5634" w:rsidRDefault="002344CB" w:rsidP="002344CB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9681FAD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lastRenderedPageBreak/>
              <w:t xml:space="preserve">ПРН 1. Вільно спілкуватися з професійних питань із фахівцями та нефахівцями державною та англійською і німецькою мовами усно й письмово, використовувати їх для організації ефективної </w:t>
            </w:r>
            <w:r w:rsidRPr="00AA5634">
              <w:rPr>
                <w:rFonts w:ascii="Times New Roman" w:hAnsi="Times New Roman" w:cs="Times New Roman"/>
              </w:rPr>
              <w:lastRenderedPageBreak/>
              <w:t>міжкультурної комунікації.</w:t>
            </w:r>
          </w:p>
          <w:p w14:paraId="7A93E4AB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16B87680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ПРН 3. Організовувати процес свого навчання й самоосвіти.</w:t>
            </w:r>
          </w:p>
          <w:p w14:paraId="3DA6C213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ПРН 5. Співпрацювати з колегами, представниками інших культур та релігій, прибічниками різних політичних поглядів тощо.</w:t>
            </w:r>
          </w:p>
          <w:p w14:paraId="417027DF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ПРН 6. 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  <w:p w14:paraId="06B66F1B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ПРН 7. Розуміти основні проблеми філології та підходи до їх розв’язання із застосуванням доцільних методів та інноваційних підходів.</w:t>
            </w:r>
          </w:p>
          <w:p w14:paraId="1FD1112A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ПРН 10. Знати норми літературної мови та вміти їх застосовувати у практичній діяльності.</w:t>
            </w:r>
          </w:p>
          <w:p w14:paraId="328C2E22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ПРН 11. Знати принципи, технології і прийоми створення усних і письмових текстів різних жанрів і стилів державною та англійською та німецькою мовами.</w:t>
            </w:r>
          </w:p>
          <w:p w14:paraId="46D298D5" w14:textId="77777777" w:rsidR="002344CB" w:rsidRPr="00AA5634" w:rsidRDefault="002344CB" w:rsidP="002344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ПРН 12. Аналізувати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 одиниці, визначати їхню взаємодію та характеризувати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 явища і процеси, що їх зумовлюють.</w:t>
            </w:r>
          </w:p>
          <w:p w14:paraId="183DEBFD" w14:textId="77777777" w:rsidR="002344CB" w:rsidRPr="00AA5634" w:rsidRDefault="002344CB" w:rsidP="003217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ПРН 14.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14:paraId="0103BE5A" w14:textId="10101A14" w:rsidR="002344CB" w:rsidRPr="00AA5634" w:rsidRDefault="002344CB" w:rsidP="00321756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</w:rPr>
              <w:t>ПРН 18.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ПРН 19. Мати навички участі в наукових та/або прикладних дослідженнях у галузі філології.</w:t>
            </w:r>
          </w:p>
        </w:tc>
      </w:tr>
      <w:tr w:rsidR="002344CB" w:rsidRPr="00AA5634" w14:paraId="5968B7A5" w14:textId="77777777" w:rsidTr="00E02549">
        <w:trPr>
          <w:trHeight w:val="2904"/>
        </w:trPr>
        <w:tc>
          <w:tcPr>
            <w:tcW w:w="2835" w:type="dxa"/>
            <w:gridSpan w:val="2"/>
            <w:vAlign w:val="bottom"/>
          </w:tcPr>
          <w:p w14:paraId="1BCEDF0F" w14:textId="53F1B5BB" w:rsidR="002344CB" w:rsidRPr="00AA5634" w:rsidRDefault="002344CB" w:rsidP="002344CB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  <w:spacing w:val="-6"/>
              </w:rPr>
            </w:pPr>
            <w:proofErr w:type="spellStart"/>
            <w:r w:rsidRPr="00AA5634">
              <w:rPr>
                <w:rStyle w:val="22"/>
                <w:color w:val="auto"/>
                <w:spacing w:val="-6"/>
              </w:rPr>
              <w:lastRenderedPageBreak/>
              <w:t>Пререквізити</w:t>
            </w:r>
            <w:proofErr w:type="spellEnd"/>
            <w:r w:rsidRPr="00AA5634">
              <w:rPr>
                <w:rStyle w:val="22"/>
                <w:color w:val="auto"/>
                <w:spacing w:val="-6"/>
              </w:rPr>
              <w:t xml:space="preserve"> дисципліни (що треба знати, з чим ознайомитися студенту перед вивченням дисципліни)</w:t>
            </w:r>
          </w:p>
          <w:p w14:paraId="7AD5A890" w14:textId="71B09026" w:rsidR="00687622" w:rsidRPr="00AA5634" w:rsidRDefault="00687622" w:rsidP="002344CB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  <w:spacing w:val="-6"/>
              </w:rPr>
            </w:pPr>
          </w:p>
          <w:p w14:paraId="1D96FB1E" w14:textId="442C645F" w:rsidR="00687622" w:rsidRPr="00AA5634" w:rsidRDefault="00687622" w:rsidP="002344CB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  <w:spacing w:val="-6"/>
              </w:rPr>
            </w:pPr>
          </w:p>
          <w:p w14:paraId="76136C5F" w14:textId="77777777" w:rsidR="00687622" w:rsidRPr="00AA5634" w:rsidRDefault="00687622" w:rsidP="002344CB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  <w:spacing w:val="-6"/>
              </w:rPr>
            </w:pPr>
          </w:p>
          <w:p w14:paraId="4729DC8E" w14:textId="2BFF094E" w:rsidR="00321756" w:rsidRPr="00AA5634" w:rsidRDefault="00321756" w:rsidP="002344CB">
            <w:pPr>
              <w:pStyle w:val="20"/>
              <w:shd w:val="clear" w:color="auto" w:fill="auto"/>
              <w:spacing w:after="0" w:line="276" w:lineRule="auto"/>
              <w:ind w:firstLine="0"/>
              <w:rPr>
                <w:rStyle w:val="22"/>
                <w:color w:val="auto"/>
                <w:spacing w:val="-6"/>
              </w:rPr>
            </w:pPr>
          </w:p>
          <w:p w14:paraId="3B2F3FCF" w14:textId="13F792FE" w:rsidR="002344CB" w:rsidRPr="00AA5634" w:rsidRDefault="002344CB" w:rsidP="002344CB">
            <w:pPr>
              <w:pStyle w:val="20"/>
              <w:shd w:val="clear" w:color="auto" w:fill="auto"/>
              <w:spacing w:after="0" w:line="228" w:lineRule="auto"/>
              <w:ind w:firstLine="0"/>
            </w:pPr>
          </w:p>
        </w:tc>
        <w:tc>
          <w:tcPr>
            <w:tcW w:w="6946" w:type="dxa"/>
          </w:tcPr>
          <w:p w14:paraId="1EAFCD6E" w14:textId="67AFCF24" w:rsidR="002344CB" w:rsidRPr="00AA5634" w:rsidRDefault="002344CB" w:rsidP="000B6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</w:rPr>
              <w:t xml:space="preserve">Вивчення дисципліни передбачає сформованість окремих базових компетенцій у здобувачів, зокрема: здатність до безперервного навчання та застосування набутих знань та навичок на практиці; здатність генерувати нові ідеї й нестандартні підходи до їх реалізації (креативність); здатність до адаптації та дії в новій ситуації, бути критичним та самокритичним, брати на себе відповідальність, управляти робочим часом, працювати як </w:t>
            </w:r>
            <w:proofErr w:type="spellStart"/>
            <w:r w:rsidRPr="00AA5634">
              <w:rPr>
                <w:rFonts w:ascii="Times New Roman" w:hAnsi="Times New Roman" w:cs="Times New Roman"/>
                <w:color w:val="auto"/>
              </w:rPr>
              <w:t>автономно</w:t>
            </w:r>
            <w:proofErr w:type="spellEnd"/>
            <w:r w:rsidRPr="00AA5634">
              <w:rPr>
                <w:rFonts w:ascii="Times New Roman" w:hAnsi="Times New Roman" w:cs="Times New Roman"/>
                <w:color w:val="auto"/>
              </w:rPr>
              <w:t xml:space="preserve">, так і в команді; здатність до формування системного наукового світогляду та професійної етики. </w:t>
            </w:r>
          </w:p>
        </w:tc>
      </w:tr>
      <w:tr w:rsidR="003026B2" w:rsidRPr="00AA5634" w14:paraId="1AC1749E" w14:textId="77777777" w:rsidTr="00216D80">
        <w:trPr>
          <w:trHeight w:val="427"/>
        </w:trPr>
        <w:tc>
          <w:tcPr>
            <w:tcW w:w="9781" w:type="dxa"/>
            <w:gridSpan w:val="3"/>
          </w:tcPr>
          <w:p w14:paraId="215A281C" w14:textId="0021DBB3" w:rsidR="003026B2" w:rsidRPr="00AA5634" w:rsidRDefault="003026B2" w:rsidP="003026B2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634">
              <w:rPr>
                <w:rFonts w:ascii="Times New Roman" w:hAnsi="Times New Roman" w:cs="Times New Roman"/>
                <w:b/>
              </w:rPr>
              <w:lastRenderedPageBreak/>
              <w:t>Тематичний план та оцінювання результатів навчання</w:t>
            </w:r>
          </w:p>
        </w:tc>
      </w:tr>
      <w:tr w:rsidR="003026B2" w:rsidRPr="00AA5634" w14:paraId="61F3F1B1" w14:textId="77777777" w:rsidTr="007346EE">
        <w:trPr>
          <w:trHeight w:val="1692"/>
        </w:trPr>
        <w:tc>
          <w:tcPr>
            <w:tcW w:w="9781" w:type="dxa"/>
            <w:gridSpan w:val="3"/>
          </w:tcPr>
          <w:tbl>
            <w:tblPr>
              <w:tblpPr w:leftFromText="180" w:rightFromText="180" w:vertAnchor="text" w:horzAnchor="margin" w:tblpY="311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709"/>
              <w:gridCol w:w="822"/>
              <w:gridCol w:w="1418"/>
              <w:gridCol w:w="1275"/>
              <w:gridCol w:w="993"/>
              <w:gridCol w:w="595"/>
            </w:tblGrid>
            <w:tr w:rsidR="003026B2" w:rsidRPr="00AA5634" w14:paraId="67956BD2" w14:textId="77777777" w:rsidTr="00331B24">
              <w:tc>
                <w:tcPr>
                  <w:tcW w:w="3397" w:type="dxa"/>
                  <w:vMerge w:val="restart"/>
                  <w:shd w:val="clear" w:color="auto" w:fill="auto"/>
                  <w:vAlign w:val="center"/>
                </w:tcPr>
                <w:p w14:paraId="0AA39EF4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right="-110" w:firstLine="0"/>
                    <w:jc w:val="center"/>
                    <w:rPr>
                      <w:b/>
                      <w:sz w:val="24"/>
                      <w:lang w:val="de-DE"/>
                    </w:rPr>
                  </w:pPr>
                  <w:proofErr w:type="spellStart"/>
                  <w:r w:rsidRPr="00AA5634">
                    <w:rPr>
                      <w:b/>
                      <w:sz w:val="24"/>
                      <w:lang w:val="de-DE"/>
                    </w:rPr>
                    <w:t>Назва</w:t>
                  </w:r>
                  <w:proofErr w:type="spellEnd"/>
                  <w:r w:rsidRPr="00AA5634">
                    <w:rPr>
                      <w:b/>
                      <w:sz w:val="24"/>
                      <w:lang w:val="de-DE"/>
                    </w:rPr>
                    <w:t xml:space="preserve"> </w:t>
                  </w:r>
                  <w:proofErr w:type="spellStart"/>
                  <w:r w:rsidRPr="00AA5634">
                    <w:rPr>
                      <w:b/>
                      <w:sz w:val="24"/>
                      <w:lang w:val="de-DE"/>
                    </w:rPr>
                    <w:t>теми</w:t>
                  </w:r>
                  <w:proofErr w:type="spellEnd"/>
                </w:p>
              </w:tc>
              <w:tc>
                <w:tcPr>
                  <w:tcW w:w="4224" w:type="dxa"/>
                  <w:gridSpan w:val="4"/>
                  <w:shd w:val="clear" w:color="auto" w:fill="auto"/>
                  <w:vAlign w:val="center"/>
                </w:tcPr>
                <w:p w14:paraId="4215AA0B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right="0" w:firstLine="0"/>
                    <w:jc w:val="center"/>
                    <w:rPr>
                      <w:b/>
                      <w:sz w:val="24"/>
                      <w:lang w:val="de-DE"/>
                    </w:rPr>
                  </w:pPr>
                  <w:proofErr w:type="spellStart"/>
                  <w:r w:rsidRPr="00AA5634">
                    <w:rPr>
                      <w:b/>
                      <w:sz w:val="24"/>
                      <w:lang w:val="de-DE"/>
                    </w:rPr>
                    <w:t>Кількість</w:t>
                  </w:r>
                  <w:proofErr w:type="spellEnd"/>
                  <w:r w:rsidRPr="00AA5634">
                    <w:rPr>
                      <w:b/>
                      <w:sz w:val="24"/>
                      <w:lang w:val="de-DE"/>
                    </w:rPr>
                    <w:t xml:space="preserve"> </w:t>
                  </w:r>
                  <w:proofErr w:type="spellStart"/>
                  <w:r w:rsidRPr="00AA5634">
                    <w:rPr>
                      <w:b/>
                      <w:sz w:val="24"/>
                      <w:lang w:val="de-DE"/>
                    </w:rPr>
                    <w:t>годин</w:t>
                  </w:r>
                  <w:proofErr w:type="spellEnd"/>
                </w:p>
              </w:tc>
              <w:tc>
                <w:tcPr>
                  <w:tcW w:w="993" w:type="dxa"/>
                  <w:vMerge w:val="restart"/>
                  <w:textDirection w:val="btLr"/>
                  <w:vAlign w:val="center"/>
                </w:tcPr>
                <w:p w14:paraId="542932B3" w14:textId="77777777" w:rsidR="003026B2" w:rsidRPr="00AA5634" w:rsidRDefault="003026B2" w:rsidP="00331B24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left="113" w:right="-29" w:firstLine="0"/>
                    <w:jc w:val="center"/>
                    <w:rPr>
                      <w:b/>
                      <w:sz w:val="24"/>
                      <w:lang w:val="de-DE"/>
                    </w:rPr>
                  </w:pPr>
                  <w:proofErr w:type="spellStart"/>
                  <w:r w:rsidRPr="00AA5634">
                    <w:rPr>
                      <w:b/>
                      <w:sz w:val="24"/>
                      <w:lang w:val="de-DE"/>
                    </w:rPr>
                    <w:t>Форми</w:t>
                  </w:r>
                  <w:proofErr w:type="spellEnd"/>
                  <w:r w:rsidRPr="00AA5634">
                    <w:rPr>
                      <w:b/>
                      <w:sz w:val="24"/>
                      <w:lang w:val="de-DE"/>
                    </w:rPr>
                    <w:t xml:space="preserve"> </w:t>
                  </w:r>
                  <w:proofErr w:type="spellStart"/>
                  <w:r w:rsidRPr="00AA5634">
                    <w:rPr>
                      <w:b/>
                      <w:sz w:val="24"/>
                      <w:lang w:val="de-DE"/>
                    </w:rPr>
                    <w:t>контролю</w:t>
                  </w:r>
                  <w:proofErr w:type="spellEnd"/>
                </w:p>
              </w:tc>
              <w:tc>
                <w:tcPr>
                  <w:tcW w:w="595" w:type="dxa"/>
                  <w:vMerge w:val="restart"/>
                  <w:shd w:val="clear" w:color="auto" w:fill="auto"/>
                  <w:textDirection w:val="btLr"/>
                  <w:vAlign w:val="center"/>
                </w:tcPr>
                <w:p w14:paraId="4B8ADA8A" w14:textId="77777777" w:rsidR="003026B2" w:rsidRPr="00AA5634" w:rsidRDefault="003026B2" w:rsidP="00331B24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left="-104" w:right="113" w:firstLine="0"/>
                    <w:jc w:val="center"/>
                    <w:rPr>
                      <w:b/>
                      <w:sz w:val="24"/>
                      <w:lang w:val="de-DE"/>
                    </w:rPr>
                  </w:pPr>
                  <w:proofErr w:type="spellStart"/>
                  <w:r w:rsidRPr="00AA5634">
                    <w:rPr>
                      <w:b/>
                      <w:sz w:val="24"/>
                      <w:lang w:val="de-DE"/>
                    </w:rPr>
                    <w:t>Бальна</w:t>
                  </w:r>
                  <w:proofErr w:type="spellEnd"/>
                </w:p>
                <w:p w14:paraId="28EEADFC" w14:textId="77777777" w:rsidR="003026B2" w:rsidRPr="00AA5634" w:rsidRDefault="003026B2" w:rsidP="00331B24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left="-104" w:right="113" w:firstLine="0"/>
                    <w:jc w:val="center"/>
                    <w:rPr>
                      <w:b/>
                      <w:sz w:val="24"/>
                      <w:lang w:val="de-DE"/>
                    </w:rPr>
                  </w:pPr>
                  <w:proofErr w:type="spellStart"/>
                  <w:r w:rsidRPr="00AA5634">
                    <w:rPr>
                      <w:b/>
                      <w:sz w:val="24"/>
                      <w:lang w:val="de-DE"/>
                    </w:rPr>
                    <w:t>оцінка</w:t>
                  </w:r>
                  <w:proofErr w:type="spellEnd"/>
                </w:p>
              </w:tc>
            </w:tr>
            <w:tr w:rsidR="003026B2" w:rsidRPr="00AA5634" w14:paraId="549D3236" w14:textId="77777777" w:rsidTr="00332A73">
              <w:tc>
                <w:tcPr>
                  <w:tcW w:w="3397" w:type="dxa"/>
                  <w:vMerge/>
                  <w:shd w:val="clear" w:color="auto" w:fill="auto"/>
                  <w:vAlign w:val="center"/>
                </w:tcPr>
                <w:p w14:paraId="6A5637DF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firstLine="0"/>
                    <w:jc w:val="center"/>
                    <w:rPr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textDirection w:val="btLr"/>
                  <w:vAlign w:val="center"/>
                </w:tcPr>
                <w:p w14:paraId="08AA4506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right="113" w:firstLine="0"/>
                    <w:jc w:val="center"/>
                    <w:rPr>
                      <w:b/>
                      <w:sz w:val="24"/>
                      <w:lang w:val="de-DE"/>
                    </w:rPr>
                  </w:pPr>
                  <w:proofErr w:type="spellStart"/>
                  <w:r w:rsidRPr="00AA5634">
                    <w:rPr>
                      <w:b/>
                      <w:color w:val="000000"/>
                      <w:sz w:val="24"/>
                      <w:lang w:val="de-DE"/>
                    </w:rPr>
                    <w:t>Усього</w:t>
                  </w:r>
                  <w:proofErr w:type="spellEnd"/>
                  <w:r w:rsidRPr="00AA5634">
                    <w:rPr>
                      <w:b/>
                      <w:color w:val="000000"/>
                      <w:sz w:val="24"/>
                      <w:lang w:val="de-DE"/>
                    </w:rPr>
                    <w:t xml:space="preserve"> </w:t>
                  </w:r>
                  <w:proofErr w:type="spellStart"/>
                  <w:r w:rsidRPr="00AA5634">
                    <w:rPr>
                      <w:b/>
                      <w:color w:val="000000"/>
                      <w:sz w:val="24"/>
                      <w:lang w:val="de-DE"/>
                    </w:rPr>
                    <w:t>годин</w:t>
                  </w:r>
                  <w:proofErr w:type="spellEnd"/>
                  <w:r w:rsidRPr="00AA5634">
                    <w:rPr>
                      <w:b/>
                      <w:color w:val="000000"/>
                      <w:sz w:val="24"/>
                      <w:lang w:val="de-DE"/>
                    </w:rPr>
                    <w:t xml:space="preserve"> / </w:t>
                  </w:r>
                  <w:proofErr w:type="spellStart"/>
                  <w:r w:rsidRPr="00AA5634">
                    <w:rPr>
                      <w:b/>
                      <w:color w:val="000000"/>
                      <w:sz w:val="24"/>
                      <w:lang w:val="de-DE"/>
                    </w:rPr>
                    <w:t>кредитів</w:t>
                  </w:r>
                  <w:proofErr w:type="spellEnd"/>
                </w:p>
              </w:tc>
              <w:tc>
                <w:tcPr>
                  <w:tcW w:w="3515" w:type="dxa"/>
                  <w:gridSpan w:val="3"/>
                  <w:shd w:val="clear" w:color="auto" w:fill="auto"/>
                  <w:vAlign w:val="center"/>
                </w:tcPr>
                <w:p w14:paraId="0726B6F3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right="0" w:firstLine="0"/>
                    <w:jc w:val="center"/>
                    <w:rPr>
                      <w:b/>
                      <w:sz w:val="24"/>
                      <w:lang w:val="de-DE"/>
                    </w:rPr>
                  </w:pPr>
                  <w:r w:rsidRPr="00AA5634">
                    <w:rPr>
                      <w:b/>
                      <w:sz w:val="24"/>
                      <w:lang w:val="de-DE"/>
                    </w:rPr>
                    <w:t xml:space="preserve">з </w:t>
                  </w:r>
                  <w:proofErr w:type="spellStart"/>
                  <w:r w:rsidRPr="00AA5634">
                    <w:rPr>
                      <w:b/>
                      <w:sz w:val="24"/>
                      <w:lang w:val="de-DE"/>
                    </w:rPr>
                    <w:t>них</w:t>
                  </w:r>
                  <w:proofErr w:type="spellEnd"/>
                </w:p>
              </w:tc>
              <w:tc>
                <w:tcPr>
                  <w:tcW w:w="993" w:type="dxa"/>
                  <w:vMerge/>
                </w:tcPr>
                <w:p w14:paraId="73452B7E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right="0" w:firstLine="0"/>
                    <w:jc w:val="left"/>
                    <w:rPr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595" w:type="dxa"/>
                  <w:vMerge/>
                  <w:shd w:val="clear" w:color="auto" w:fill="auto"/>
                  <w:vAlign w:val="center"/>
                </w:tcPr>
                <w:p w14:paraId="3FA268D9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right="0" w:firstLine="0"/>
                    <w:jc w:val="center"/>
                    <w:rPr>
                      <w:b/>
                      <w:sz w:val="24"/>
                      <w:lang w:val="de-DE"/>
                    </w:rPr>
                  </w:pPr>
                </w:p>
              </w:tc>
            </w:tr>
            <w:tr w:rsidR="003026B2" w:rsidRPr="00AA5634" w14:paraId="566D57DF" w14:textId="77777777" w:rsidTr="00331B24">
              <w:trPr>
                <w:cantSplit/>
                <w:trHeight w:val="1407"/>
              </w:trPr>
              <w:tc>
                <w:tcPr>
                  <w:tcW w:w="3397" w:type="dxa"/>
                  <w:vMerge/>
                  <w:shd w:val="clear" w:color="auto" w:fill="auto"/>
                  <w:vAlign w:val="center"/>
                </w:tcPr>
                <w:p w14:paraId="2D9C123E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firstLine="0"/>
                    <w:jc w:val="center"/>
                    <w:rPr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14:paraId="57749915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firstLine="0"/>
                    <w:jc w:val="center"/>
                    <w:rPr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822" w:type="dxa"/>
                  <w:shd w:val="clear" w:color="auto" w:fill="auto"/>
                  <w:textDirection w:val="btLr"/>
                  <w:vAlign w:val="center"/>
                </w:tcPr>
                <w:p w14:paraId="2F219C30" w14:textId="77777777" w:rsidR="003026B2" w:rsidRPr="00AA5634" w:rsidRDefault="003026B2" w:rsidP="00331B24">
                  <w:pPr>
                    <w:ind w:left="113" w:right="-30"/>
                    <w:jc w:val="center"/>
                    <w:rPr>
                      <w:rFonts w:ascii="Times New Roman" w:hAnsi="Times New Roman" w:cs="Times New Roman"/>
                      <w:b/>
                      <w:lang w:val="de-DE"/>
                    </w:rPr>
                  </w:pPr>
                  <w:proofErr w:type="spellStart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>лекції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  <w:textDirection w:val="btLr"/>
                  <w:vAlign w:val="center"/>
                </w:tcPr>
                <w:p w14:paraId="3771A3F2" w14:textId="77777777" w:rsidR="003026B2" w:rsidRPr="00AA5634" w:rsidRDefault="003026B2" w:rsidP="00331B24">
                  <w:pPr>
                    <w:ind w:left="113" w:right="-139"/>
                    <w:jc w:val="center"/>
                    <w:rPr>
                      <w:rFonts w:ascii="Times New Roman" w:hAnsi="Times New Roman" w:cs="Times New Roman"/>
                      <w:b/>
                      <w:lang w:val="de-DE"/>
                    </w:rPr>
                  </w:pPr>
                  <w:proofErr w:type="spellStart"/>
                  <w:r w:rsidRPr="00AA5634">
                    <w:rPr>
                      <w:rFonts w:ascii="Times New Roman" w:hAnsi="Times New Roman" w:cs="Times New Roman"/>
                      <w:b/>
                      <w:spacing w:val="-6"/>
                      <w:lang w:val="de-DE"/>
                    </w:rPr>
                    <w:t>практичні</w:t>
                  </w:r>
                  <w:proofErr w:type="spellEnd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>/</w:t>
                  </w:r>
                </w:p>
                <w:p w14:paraId="1DAB51D5" w14:textId="77777777" w:rsidR="003026B2" w:rsidRPr="00AA5634" w:rsidRDefault="003026B2" w:rsidP="003026B2">
                  <w:pPr>
                    <w:ind w:left="-77" w:right="-139"/>
                    <w:jc w:val="center"/>
                    <w:rPr>
                      <w:rFonts w:ascii="Times New Roman" w:hAnsi="Times New Roman" w:cs="Times New Roman"/>
                      <w:b/>
                      <w:lang w:val="de-DE"/>
                    </w:rPr>
                  </w:pPr>
                  <w:proofErr w:type="spellStart"/>
                  <w:r w:rsidRPr="00AA5634">
                    <w:rPr>
                      <w:rFonts w:ascii="Times New Roman" w:hAnsi="Times New Roman" w:cs="Times New Roman"/>
                      <w:b/>
                      <w:spacing w:val="-6"/>
                      <w:lang w:val="de-DE"/>
                    </w:rPr>
                    <w:t>лабораторні</w:t>
                  </w:r>
                  <w:proofErr w:type="spellEnd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</w:t>
                  </w:r>
                  <w:proofErr w:type="spellStart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>заняття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  <w:textDirection w:val="btLr"/>
                  <w:vAlign w:val="center"/>
                </w:tcPr>
                <w:p w14:paraId="506F26D4" w14:textId="77777777" w:rsidR="003026B2" w:rsidRPr="00AA5634" w:rsidRDefault="003026B2" w:rsidP="00331B24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lang w:val="de-DE"/>
                    </w:rPr>
                  </w:pPr>
                  <w:proofErr w:type="spellStart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>самостійна</w:t>
                  </w:r>
                  <w:proofErr w:type="spellEnd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</w:t>
                  </w:r>
                  <w:proofErr w:type="spellStart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>робота</w:t>
                  </w:r>
                  <w:proofErr w:type="spellEnd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</w:t>
                  </w:r>
                  <w:proofErr w:type="spellStart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>студентів</w:t>
                  </w:r>
                  <w:proofErr w:type="spellEnd"/>
                </w:p>
              </w:tc>
              <w:tc>
                <w:tcPr>
                  <w:tcW w:w="993" w:type="dxa"/>
                  <w:vMerge/>
                </w:tcPr>
                <w:p w14:paraId="533173AC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right="0" w:firstLine="0"/>
                    <w:jc w:val="center"/>
                    <w:rPr>
                      <w:b/>
                      <w:sz w:val="24"/>
                      <w:lang w:val="de-DE"/>
                    </w:rPr>
                  </w:pPr>
                </w:p>
              </w:tc>
              <w:tc>
                <w:tcPr>
                  <w:tcW w:w="595" w:type="dxa"/>
                  <w:vMerge/>
                  <w:shd w:val="clear" w:color="auto" w:fill="auto"/>
                  <w:vAlign w:val="center"/>
                </w:tcPr>
                <w:p w14:paraId="2B2F7377" w14:textId="77777777" w:rsidR="003026B2" w:rsidRPr="00AA5634" w:rsidRDefault="003026B2" w:rsidP="003026B2">
                  <w:pPr>
                    <w:pStyle w:val="aa"/>
                    <w:tabs>
                      <w:tab w:val="left" w:pos="426"/>
                    </w:tabs>
                    <w:spacing w:line="240" w:lineRule="auto"/>
                    <w:ind w:right="0" w:firstLine="0"/>
                    <w:jc w:val="center"/>
                    <w:rPr>
                      <w:b/>
                      <w:sz w:val="24"/>
                      <w:lang w:val="de-DE"/>
                    </w:rPr>
                  </w:pPr>
                </w:p>
              </w:tc>
            </w:tr>
            <w:tr w:rsidR="00D01EB7" w:rsidRPr="00AA5634" w14:paraId="42F671A7" w14:textId="77777777" w:rsidTr="00332A73">
              <w:trPr>
                <w:trHeight w:val="293"/>
              </w:trPr>
              <w:tc>
                <w:tcPr>
                  <w:tcW w:w="3397" w:type="dxa"/>
                  <w:shd w:val="clear" w:color="auto" w:fill="auto"/>
                </w:tcPr>
                <w:p w14:paraId="7F2B45E7" w14:textId="77777777" w:rsidR="00D01EB7" w:rsidRPr="009E5E2F" w:rsidRDefault="00D01EB7" w:rsidP="00D01EB7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>Lektion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</w:rPr>
                    <w:t xml:space="preserve">.  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  <w:spacing w:val="-2"/>
                      <w:lang w:val="de-DE"/>
                    </w:rPr>
                    <w:t>Meine Gesundheit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>. Steigerungsstufe der Adjektiven.</w:t>
                  </w:r>
                </w:p>
                <w:p w14:paraId="3A25BBC9" w14:textId="77777777" w:rsidR="00D01EB7" w:rsidRPr="009E5E2F" w:rsidRDefault="00D01EB7" w:rsidP="00D01EB7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9E5E2F"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Selbstempfinden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und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Schmerzen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54A1D414" w14:textId="77777777" w:rsidR="00D01EB7" w:rsidRPr="009E5E2F" w:rsidRDefault="00D01EB7" w:rsidP="00D01EB7">
                  <w:pPr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Steigerungsformen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der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Adjektiven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5F51D6BC" w14:textId="77777777" w:rsidR="00D01EB7" w:rsidRPr="009E5E2F" w:rsidRDefault="00D01EB7" w:rsidP="00D01EB7">
                  <w:pPr>
                    <w:rPr>
                      <w:rFonts w:ascii="Times New Roman" w:hAnsi="Times New Roman" w:cs="Times New Roman"/>
                    </w:rPr>
                  </w:pPr>
                  <w:r w:rsidRPr="009E5E2F">
                    <w:rPr>
                      <w:rFonts w:ascii="Times New Roman" w:hAnsi="Times New Roman" w:cs="Times New Roman"/>
                      <w:spacing w:val="-2"/>
                    </w:rPr>
                    <w:t xml:space="preserve">2.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Krankheiten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und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Medikamente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61A7D179" w14:textId="77777777" w:rsidR="00D01EB7" w:rsidRPr="009E5E2F" w:rsidRDefault="00D01EB7" w:rsidP="00D01EB7">
                  <w:pPr>
                    <w:rPr>
                      <w:rFonts w:ascii="Times New Roman" w:hAnsi="Times New Roman" w:cs="Times New Roman"/>
                    </w:rPr>
                  </w:pPr>
                  <w:hyperlink r:id="rId8" w:anchor="tab-con-2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Verwendung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des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Komparativs</w:t>
                    </w:r>
                    <w:proofErr w:type="spellEnd"/>
                  </w:hyperlink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7E1BED5D" w14:textId="77777777" w:rsidR="00D01EB7" w:rsidRPr="009E5E2F" w:rsidRDefault="00D01EB7" w:rsidP="00D01EB7">
                  <w:pPr>
                    <w:rPr>
                      <w:rFonts w:ascii="Times New Roman" w:hAnsi="Times New Roman" w:cs="Times New Roman"/>
                      <w:spacing w:val="-2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>3.</w:t>
                  </w:r>
                  <w:r w:rsidRPr="009E5E2F">
                    <w:rPr>
                      <w:rFonts w:ascii="Times New Roman" w:hAnsi="Times New Roman" w:cs="Times New Roman"/>
                      <w:spacing w:val="-2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Beim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Arzt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106E03E5" w14:textId="77777777" w:rsidR="00D01EB7" w:rsidRPr="009E5E2F" w:rsidRDefault="00D01EB7" w:rsidP="00D01EB7">
                  <w:pPr>
                    <w:rPr>
                      <w:rFonts w:ascii="Times New Roman" w:hAnsi="Times New Roman" w:cs="Times New Roman"/>
                    </w:rPr>
                  </w:pPr>
                  <w:hyperlink r:id="rId9" w:anchor="tab-con-12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Bildung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des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Komparativs</w:t>
                    </w:r>
                    <w:proofErr w:type="spellEnd"/>
                  </w:hyperlink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67982C73" w14:textId="77777777" w:rsidR="00D01EB7" w:rsidRPr="009E5E2F" w:rsidRDefault="00D01EB7" w:rsidP="00D01EB7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spacing w:val="-2"/>
                    </w:rPr>
                    <w:t>4.</w:t>
                  </w:r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In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der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Apotheke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53EE23D3" w14:textId="77777777" w:rsidR="00D01EB7" w:rsidRPr="009E5E2F" w:rsidRDefault="00D01EB7" w:rsidP="00D01EB7">
                  <w:pPr>
                    <w:rPr>
                      <w:rFonts w:ascii="Times New Roman" w:hAnsi="Times New Roman" w:cs="Times New Roman"/>
                    </w:rPr>
                  </w:pPr>
                  <w:hyperlink r:id="rId10" w:anchor="tab-con-4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Besonderheiten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des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Komparativs</w:t>
                    </w:r>
                    <w:proofErr w:type="spellEnd"/>
                  </w:hyperlink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667A8B5C" w14:textId="10C885AF" w:rsidR="00D01EB7" w:rsidRPr="00D01EB7" w:rsidRDefault="00D01EB7" w:rsidP="00D01EB7">
                  <w:pPr>
                    <w:rPr>
                      <w:rFonts w:ascii="Times New Roman" w:hAnsi="Times New Roman" w:cs="Times New Roman"/>
                      <w:spacing w:val="-2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5.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Gesunde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Lebensweise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und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Sport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  <w:hyperlink r:id="rId11" w:anchor="tab-con-6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Verwendung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des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Superlativs</w:t>
                    </w:r>
                    <w:proofErr w:type="spellEnd"/>
                  </w:hyperlink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0C33B15C" w14:textId="33BFD65A" w:rsidR="00D01EB7" w:rsidRPr="00D01EB7" w:rsidRDefault="00D01EB7" w:rsidP="00D01EB7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spacing w:val="-2"/>
                    </w:rPr>
                    <w:t>6.</w:t>
                  </w:r>
                  <w:r w:rsidRPr="009E5E2F">
                    <w:rPr>
                      <w:rFonts w:ascii="Times New Roman" w:hAnsi="Times New Roman" w:cs="Times New Roman"/>
                      <w:spacing w:val="-2"/>
                      <w:lang w:val="de-DE"/>
                    </w:rPr>
                    <w:t>Es tut mir weh!</w:t>
                  </w:r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 xml:space="preserve"> Gesprächsecke.</w:t>
                  </w:r>
                  <w:r>
                    <w:rPr>
                      <w:rFonts w:ascii="Times New Roman" w:hAnsi="Times New Roman" w:cs="Times New Roman"/>
                      <w:kern w:val="28"/>
                    </w:rPr>
                    <w:t xml:space="preserve"> </w:t>
                  </w:r>
                  <w:hyperlink r:id="rId12" w:anchor="tab-con-3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Bildung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des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Superlativs</w:t>
                    </w:r>
                    <w:proofErr w:type="spellEnd"/>
                  </w:hyperlink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3627CE8B" w14:textId="77777777" w:rsidR="00D01EB7" w:rsidRPr="009E5E2F" w:rsidRDefault="00D01EB7" w:rsidP="00D01EB7">
                  <w:pPr>
                    <w:rPr>
                      <w:rFonts w:ascii="Times New Roman" w:hAnsi="Times New Roman" w:cs="Times New Roman"/>
                      <w:spacing w:val="-2"/>
                    </w:rPr>
                  </w:pPr>
                  <w:r w:rsidRPr="009E5E2F">
                    <w:rPr>
                      <w:rFonts w:ascii="Times New Roman" w:hAnsi="Times New Roman" w:cs="Times New Roman"/>
                    </w:rPr>
                    <w:t xml:space="preserve">7. </w:t>
                  </w:r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Leistungskontrolle</w:t>
                  </w:r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3BD0F654" w14:textId="302B8636" w:rsidR="00D01EB7" w:rsidRPr="00AA5634" w:rsidRDefault="00D01EB7" w:rsidP="00D01EB7">
                  <w:pPr>
                    <w:spacing w:line="276" w:lineRule="auto"/>
                    <w:rPr>
                      <w:rFonts w:ascii="Times New Roman" w:hAnsi="Times New Roman" w:cs="Times New Roman"/>
                      <w:lang w:val="de-DE"/>
                    </w:rPr>
                  </w:pPr>
                  <w:hyperlink r:id="rId13" w:anchor="tab-con-9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Besonderheiten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des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Superlativs</w:t>
                    </w:r>
                    <w:proofErr w:type="spellEnd"/>
                  </w:hyperlink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A86D911" w14:textId="65EE8768" w:rsidR="00D01EB7" w:rsidRPr="00AA5634" w:rsidRDefault="00214B7F" w:rsidP="00D01E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48</w:t>
                  </w:r>
                </w:p>
              </w:tc>
              <w:tc>
                <w:tcPr>
                  <w:tcW w:w="822" w:type="dxa"/>
                  <w:shd w:val="clear" w:color="auto" w:fill="auto"/>
                  <w:vAlign w:val="center"/>
                </w:tcPr>
                <w:p w14:paraId="0242583E" w14:textId="2762F289" w:rsidR="00D01EB7" w:rsidRPr="00AA5634" w:rsidRDefault="00D01EB7" w:rsidP="00D01EB7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63FE7B0" w14:textId="088F8FCF" w:rsidR="00D01EB7" w:rsidRPr="00AA5634" w:rsidRDefault="00D01EB7" w:rsidP="00D01E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A5634">
                    <w:rPr>
                      <w:rFonts w:ascii="Times New Roman" w:hAnsi="Times New Roman" w:cs="Times New Roman"/>
                      <w:lang w:val="de-DE"/>
                    </w:rPr>
                    <w:t>1</w:t>
                  </w:r>
                  <w:r w:rsidR="00214B7F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1CA82861" w14:textId="1908633D" w:rsidR="00D01EB7" w:rsidRPr="00AA5634" w:rsidRDefault="00214B7F" w:rsidP="00D01E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993" w:type="dxa"/>
                  <w:vAlign w:val="center"/>
                </w:tcPr>
                <w:p w14:paraId="7BBB7E02" w14:textId="62DE0058" w:rsidR="003F0F86" w:rsidRPr="00AA5634" w:rsidRDefault="003F0F86" w:rsidP="003F0F86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Cs/>
                    </w:rPr>
                  </w:pPr>
                  <w:r w:rsidRPr="00AA5634">
                    <w:rPr>
                      <w:rFonts w:ascii="Times New Roman" w:hAnsi="Times New Roman" w:cs="Times New Roman"/>
                      <w:bCs/>
                    </w:rPr>
                    <w:t>В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Т,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РМ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УО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ЛМ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ГЗ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ПТЗ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АА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ПЗ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РК, ПП </w:t>
                  </w:r>
                </w:p>
                <w:p w14:paraId="7A21C8C2" w14:textId="41C3485A" w:rsidR="00D01EB7" w:rsidRPr="00AA5634" w:rsidRDefault="00D01EB7" w:rsidP="00D01EB7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</w:p>
              </w:tc>
              <w:tc>
                <w:tcPr>
                  <w:tcW w:w="595" w:type="dxa"/>
                  <w:shd w:val="clear" w:color="auto" w:fill="auto"/>
                  <w:vAlign w:val="center"/>
                </w:tcPr>
                <w:p w14:paraId="7D1FAB2A" w14:textId="6F82B664" w:rsidR="00D01EB7" w:rsidRPr="00E26E8B" w:rsidRDefault="00E26E8B" w:rsidP="00D01E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6B2CBD" w:rsidRPr="00AA5634" w14:paraId="3663F985" w14:textId="77777777" w:rsidTr="00332A73">
              <w:trPr>
                <w:trHeight w:val="293"/>
              </w:trPr>
              <w:tc>
                <w:tcPr>
                  <w:tcW w:w="3397" w:type="dxa"/>
                  <w:shd w:val="clear" w:color="auto" w:fill="auto"/>
                </w:tcPr>
                <w:p w14:paraId="1CCA9675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E5E2F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>Lektion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>Mahlzeiten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 xml:space="preserve"> Adverb.</w:t>
                  </w:r>
                </w:p>
                <w:p w14:paraId="08F6F5C3" w14:textId="7F7A4216" w:rsidR="006B2CBD" w:rsidRPr="006B2CBD" w:rsidRDefault="006B2CBD" w:rsidP="006B2CBD">
                  <w:pPr>
                    <w:rPr>
                      <w:rFonts w:ascii="Times New Roman" w:hAnsi="Times New Roman" w:cs="Times New Roman"/>
                    </w:rPr>
                  </w:pPr>
                  <w:r w:rsidRPr="009E5E2F">
                    <w:rPr>
                      <w:rFonts w:ascii="Times New Roman" w:hAnsi="Times New Roman" w:cs="Times New Roman"/>
                    </w:rPr>
                    <w:t xml:space="preserve">8.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Mahlzeiten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.</w:t>
                  </w:r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eastAsiaTheme="majorEastAsia" w:hAnsi="Times New Roman"/>
                    </w:rPr>
                    <w:t>Adverbien</w:t>
                  </w:r>
                  <w:proofErr w:type="spellEnd"/>
                  <w:r w:rsidRPr="009E5E2F">
                    <w:rPr>
                      <w:rFonts w:ascii="Times New Roman" w:eastAsiaTheme="majorEastAsia" w:hAnsi="Times New Roman"/>
                    </w:rPr>
                    <w:t xml:space="preserve"> – </w:t>
                  </w:r>
                  <w:proofErr w:type="spellStart"/>
                  <w:r w:rsidRPr="009E5E2F">
                    <w:rPr>
                      <w:rFonts w:ascii="Times New Roman" w:eastAsiaTheme="majorEastAsia" w:hAnsi="Times New Roman"/>
                    </w:rPr>
                    <w:t>Umstandswörter</w:t>
                  </w:r>
                  <w:proofErr w:type="spellEnd"/>
                  <w:r w:rsidRPr="009E5E2F">
                    <w:rPr>
                      <w:rFonts w:ascii="Times New Roman" w:eastAsiaTheme="majorEastAsia" w:hAnsi="Times New Roman"/>
                      <w:lang w:val="de-DE"/>
                    </w:rPr>
                    <w:t>.</w:t>
                  </w:r>
                </w:p>
                <w:p w14:paraId="053EF809" w14:textId="77777777" w:rsidR="006B2CBD" w:rsidRPr="009E5E2F" w:rsidRDefault="006B2CBD" w:rsidP="006B2CB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9.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Lebensmittel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und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Getränke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5BBE1B9A" w14:textId="77777777" w:rsidR="006B2CBD" w:rsidRPr="009E5E2F" w:rsidRDefault="006B2CBD" w:rsidP="006B2CBD">
                  <w:pPr>
                    <w:pStyle w:val="3"/>
                    <w:shd w:val="clear" w:color="auto" w:fill="FFFFFF"/>
                    <w:spacing w:before="0"/>
                    <w:ind w:right="121"/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  <w:lang w:val="de-DE"/>
                    </w:rPr>
                  </w:pPr>
                  <w:proofErr w:type="spellStart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>Adverbien</w:t>
                  </w:r>
                  <w:proofErr w:type="spellEnd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>am</w:t>
                  </w:r>
                  <w:proofErr w:type="spellEnd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>Satzanfang</w:t>
                  </w:r>
                  <w:proofErr w:type="spellEnd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  <w:lang w:val="de-DE"/>
                    </w:rPr>
                    <w:t>.</w:t>
                  </w:r>
                </w:p>
                <w:p w14:paraId="2735D4D7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</w:rPr>
                    <w:t xml:space="preserve">10.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Im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Erfrischungsraum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5732F32D" w14:textId="77777777" w:rsidR="006B2CBD" w:rsidRPr="009E5E2F" w:rsidRDefault="006B2CBD" w:rsidP="006B2CBD">
                  <w:pPr>
                    <w:pStyle w:val="3"/>
                    <w:shd w:val="clear" w:color="auto" w:fill="FFFFFF"/>
                    <w:spacing w:before="0"/>
                    <w:ind w:right="121"/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  <w:lang w:val="de-DE"/>
                    </w:rPr>
                  </w:pPr>
                  <w:proofErr w:type="spellStart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>Adverbien</w:t>
                  </w:r>
                  <w:proofErr w:type="spellEnd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>mitten</w:t>
                  </w:r>
                  <w:proofErr w:type="spellEnd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>im</w:t>
                  </w:r>
                  <w:proofErr w:type="spellEnd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</w:rPr>
                    <w:t>Satz</w:t>
                  </w:r>
                  <w:proofErr w:type="spellEnd"/>
                  <w:r w:rsidRPr="009E5E2F">
                    <w:rPr>
                      <w:rFonts w:ascii="Times New Roman" w:eastAsiaTheme="majorEastAsia" w:hAnsi="Times New Roman"/>
                      <w:b w:val="0"/>
                      <w:bCs w:val="0"/>
                      <w:sz w:val="24"/>
                      <w:szCs w:val="24"/>
                      <w:lang w:val="de-DE"/>
                    </w:rPr>
                    <w:t>.</w:t>
                  </w:r>
                </w:p>
                <w:p w14:paraId="58A7F298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11.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Im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Restaurant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Speisekarte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3E12849D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</w:rPr>
                    <w:t>Konjunktional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  <w:lang w:val="de-DE"/>
                    </w:rPr>
                    <w:t>-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</w:rPr>
                    <w:t>adverbien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  <w:lang w:val="de-DE"/>
                    </w:rPr>
                    <w:t>.</w:t>
                  </w:r>
                </w:p>
                <w:p w14:paraId="67765B3E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12.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Essgewohnheiten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42973C0E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</w:rPr>
                    <w:t>Lokaladverbien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  <w:lang w:val="de-DE"/>
                    </w:rPr>
                    <w:t>.</w:t>
                  </w:r>
                </w:p>
                <w:p w14:paraId="3EE7B975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</w:rPr>
                    <w:t xml:space="preserve">13.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Auf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dem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Marktplatz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5AC28535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</w:rPr>
                    <w:t>Temporaladverbien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  <w:lang w:val="de-DE"/>
                    </w:rPr>
                    <w:t>.</w:t>
                  </w:r>
                </w:p>
                <w:p w14:paraId="26713F6E" w14:textId="073B85C1" w:rsidR="006B2CBD" w:rsidRPr="006B2CBD" w:rsidRDefault="006B2CBD" w:rsidP="006B2CBD">
                  <w:pPr>
                    <w:rPr>
                      <w:rFonts w:ascii="Times New Roman" w:hAnsi="Times New Roman" w:cs="Times New Roman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14.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Zu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Besuch.</w:t>
                  </w:r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</w:rPr>
                    <w:t>Kausaladverbien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  <w:lang w:val="de-DE"/>
                    </w:rPr>
                    <w:t>.</w:t>
                  </w:r>
                </w:p>
                <w:p w14:paraId="619B1F53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15.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Kochen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und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Kochrezepte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170D8E1E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</w:rPr>
                    <w:t>Modaladverbien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  <w:lang w:val="de-DE"/>
                    </w:rPr>
                    <w:t>.</w:t>
                  </w:r>
                </w:p>
                <w:p w14:paraId="7E11DC00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16.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Mahlzeiten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in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der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Ukraine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0E31FAAB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</w:rPr>
                    <w:t>Relativadverbien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shd w:val="clear" w:color="auto" w:fill="FFFFFF"/>
                      <w:lang w:val="de-DE"/>
                    </w:rPr>
                    <w:t>.</w:t>
                  </w:r>
                </w:p>
                <w:p w14:paraId="2E6A1F9B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lastRenderedPageBreak/>
                    <w:t>17.</w:t>
                  </w:r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Mahlzeiten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in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Deutschland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.</w:t>
                  </w:r>
                </w:p>
                <w:p w14:paraId="384B3A9A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shd w:val="clear" w:color="auto" w:fill="FFFFFF"/>
                      <w:lang w:val="de-DE"/>
                    </w:rPr>
                  </w:pPr>
                  <w:r w:rsidRPr="009E5E2F">
                    <w:rPr>
                      <w:rFonts w:ascii="Times New Roman" w:hAnsi="Times New Roman" w:cs="Times New Roman"/>
                      <w:bCs/>
                      <w:lang w:val="de-DE"/>
                    </w:rPr>
                    <w:t>Steigerungsstufe der Adverbien.</w:t>
                  </w:r>
                </w:p>
                <w:p w14:paraId="3913EFC0" w14:textId="77777777" w:rsidR="006B2CBD" w:rsidRPr="009E5E2F" w:rsidRDefault="006B2CBD" w:rsidP="006B2CBD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</w:rPr>
                    <w:t xml:space="preserve">18. </w:t>
                  </w:r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Leistungskontrolle</w:t>
                  </w:r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0372F634" w14:textId="4CE16F5E" w:rsidR="006B2CBD" w:rsidRPr="00AA5634" w:rsidRDefault="006B2CBD" w:rsidP="006B2CB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Gesamtübungen.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C5BD6E5" w14:textId="5BA054AB" w:rsidR="006B2CBD" w:rsidRPr="00AA5634" w:rsidRDefault="00214B7F" w:rsidP="006B2C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7</w:t>
                  </w:r>
                  <w:r w:rsidR="006B2CBD" w:rsidRPr="00AA563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22" w:type="dxa"/>
                  <w:shd w:val="clear" w:color="auto" w:fill="auto"/>
                  <w:vAlign w:val="center"/>
                </w:tcPr>
                <w:p w14:paraId="1A4FFD44" w14:textId="6BD27835" w:rsidR="006B2CBD" w:rsidRPr="00AA5634" w:rsidRDefault="006B2CBD" w:rsidP="006B2CBD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9B3C6BD" w14:textId="2A46A9AF" w:rsidR="006B2CBD" w:rsidRPr="00AA5634" w:rsidRDefault="00214B7F" w:rsidP="006B2C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6B2CBD" w:rsidRPr="00AA563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50DBFA81" w14:textId="38397B8A" w:rsidR="006B2CBD" w:rsidRPr="00AA5634" w:rsidRDefault="00214B7F" w:rsidP="006B2C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993" w:type="dxa"/>
                  <w:vAlign w:val="center"/>
                </w:tcPr>
                <w:p w14:paraId="6F72EC15" w14:textId="26D7D997" w:rsidR="003F0F86" w:rsidRPr="00AA5634" w:rsidRDefault="003F0F86" w:rsidP="003F0F86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Cs/>
                    </w:rPr>
                  </w:pPr>
                  <w:r w:rsidRPr="00AA5634">
                    <w:rPr>
                      <w:rFonts w:ascii="Times New Roman" w:hAnsi="Times New Roman" w:cs="Times New Roman"/>
                      <w:bCs/>
                    </w:rPr>
                    <w:t>В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Т,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РМ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УО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ЛМ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ГЗ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ПТЗ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АА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ПЗ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РК, ПП </w:t>
                  </w:r>
                </w:p>
                <w:p w14:paraId="22260965" w14:textId="36A4E85C" w:rsidR="006B2CBD" w:rsidRPr="00AA5634" w:rsidRDefault="006B2CBD" w:rsidP="006B2CBD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</w:p>
              </w:tc>
              <w:tc>
                <w:tcPr>
                  <w:tcW w:w="595" w:type="dxa"/>
                  <w:shd w:val="clear" w:color="auto" w:fill="auto"/>
                  <w:vAlign w:val="center"/>
                </w:tcPr>
                <w:p w14:paraId="28433C10" w14:textId="76F17B12" w:rsidR="006B2CBD" w:rsidRPr="00E26E8B" w:rsidRDefault="00E26E8B" w:rsidP="006B2C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BF1DA1" w:rsidRPr="00AA5634" w14:paraId="4B08C560" w14:textId="77777777" w:rsidTr="00332A73">
              <w:trPr>
                <w:trHeight w:val="293"/>
              </w:trPr>
              <w:tc>
                <w:tcPr>
                  <w:tcW w:w="3397" w:type="dxa"/>
                  <w:shd w:val="clear" w:color="auto" w:fill="auto"/>
                </w:tcPr>
                <w:p w14:paraId="41EF8766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  <w:lang w:val="de-DE"/>
                    </w:rPr>
                  </w:pPr>
                  <w:r w:rsidRPr="009E5E2F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>Lektion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3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>Im Kaufladen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9E5E2F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 xml:space="preserve"> Imperativ.</w:t>
                  </w:r>
                </w:p>
                <w:p w14:paraId="1D2A1F5C" w14:textId="77777777" w:rsidR="00BF1DA1" w:rsidRPr="009E5E2F" w:rsidRDefault="00BF1DA1" w:rsidP="00BF1D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5E2F">
                    <w:rPr>
                      <w:rFonts w:ascii="Times New Roman" w:hAnsi="Times New Roman" w:cs="Times New Roman"/>
                    </w:rPr>
                    <w:t xml:space="preserve">19.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Einkauf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 xml:space="preserve">en gehen. </w:t>
                  </w:r>
                </w:p>
                <w:p w14:paraId="7401D4F3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</w:rPr>
                  </w:pPr>
                  <w:hyperlink r:id="rId14" w:anchor="tab-con-9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Was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ist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der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Imperativ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?</w:t>
                    </w:r>
                  </w:hyperlink>
                </w:p>
                <w:p w14:paraId="055367E4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20. </w:t>
                  </w:r>
                  <w:r w:rsidRPr="009E5E2F">
                    <w:rPr>
                      <w:rFonts w:ascii="Times New Roman" w:hAnsi="Times New Roman" w:cs="Times New Roman"/>
                      <w:kern w:val="28"/>
                      <w:lang w:val="de-DE"/>
                    </w:rPr>
                    <w:t xml:space="preserve">Im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Superm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a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rkt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6BC541CF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Funktion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des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Imperativs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097A93F2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21.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Kleiderkauf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3E8A5433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</w:rPr>
                  </w:pPr>
                  <w:hyperlink r:id="rId15" w:anchor="tab-con-10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Bildung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des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Imperativs</w:t>
                    </w:r>
                    <w:proofErr w:type="spellEnd"/>
                  </w:hyperlink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5BCD0596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  <w:lang w:val="de-DE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22. </w:t>
                  </w:r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 xml:space="preserve">Wir suchen ein Geschenk! </w:t>
                  </w:r>
                </w:p>
                <w:p w14:paraId="635C3C42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Gesprächsecke.</w:t>
                  </w:r>
                </w:p>
                <w:p w14:paraId="648097FA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  <w:lang w:val="de-DE"/>
                    </w:rPr>
                  </w:pPr>
                  <w:hyperlink r:id="rId16" w:anchor="tab-con-1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Höflichkeitsform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  <w:lang w:val="de-DE"/>
                      </w:rPr>
                      <w:t>.</w:t>
                    </w:r>
                  </w:hyperlink>
                </w:p>
                <w:p w14:paraId="34533028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23. </w:t>
                  </w:r>
                  <w:r w:rsidRPr="009E5E2F">
                    <w:rPr>
                      <w:rFonts w:ascii="Times New Roman" w:hAnsi="Times New Roman" w:cs="Times New Roman"/>
                      <w:kern w:val="28"/>
                      <w:lang w:val="de-DE"/>
                    </w:rPr>
                    <w:t>Im Lebensmittelgeschäft</w:t>
                  </w:r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766B3C4E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</w:rPr>
                  </w:pPr>
                  <w:hyperlink r:id="rId17" w:anchor="tab-con-2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Plural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„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ihr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“</w:t>
                    </w:r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  <w:lang w:val="de-DE"/>
                      </w:rPr>
                      <w:t>.</w:t>
                    </w:r>
                  </w:hyperlink>
                </w:p>
                <w:p w14:paraId="0AF56B02" w14:textId="77777777" w:rsidR="00BF1DA1" w:rsidRPr="009E5E2F" w:rsidRDefault="00BF1DA1" w:rsidP="00BF1DA1">
                  <w:pPr>
                    <w:jc w:val="both"/>
                    <w:rPr>
                      <w:rFonts w:ascii="Times New Roman" w:hAnsi="Times New Roman" w:cs="Times New Roman"/>
                      <w:lang w:val="de-DE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24. </w:t>
                  </w:r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 xml:space="preserve">Ich möchte gern Schokolade. </w:t>
                  </w:r>
                </w:p>
                <w:p w14:paraId="0416EA25" w14:textId="77777777" w:rsidR="00BF1DA1" w:rsidRPr="009E5E2F" w:rsidRDefault="00BF1DA1" w:rsidP="00BF1DA1">
                  <w:pPr>
                    <w:ind w:right="-249"/>
                    <w:jc w:val="both"/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Gesprächsecke.</w:t>
                  </w:r>
                </w:p>
                <w:p w14:paraId="7E214CAD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</w:rPr>
                  </w:pPr>
                  <w:hyperlink r:id="rId18" w:anchor="tab-con-3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Singular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„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du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“</w:t>
                    </w:r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  <w:lang w:val="de-DE"/>
                      </w:rPr>
                      <w:t>.</w:t>
                    </w:r>
                  </w:hyperlink>
                </w:p>
                <w:p w14:paraId="5E8794BD" w14:textId="77777777" w:rsidR="00BF1DA1" w:rsidRPr="009E5E2F" w:rsidRDefault="00BF1DA1" w:rsidP="00BF1DA1">
                  <w:pPr>
                    <w:jc w:val="both"/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</w:rPr>
                    <w:t xml:space="preserve">25. </w:t>
                  </w:r>
                  <w:r w:rsidRPr="009E5E2F">
                    <w:rPr>
                      <w:rFonts w:ascii="Times New Roman" w:hAnsi="Times New Roman" w:cs="Times New Roman"/>
                      <w:kern w:val="28"/>
                      <w:lang w:val="de-DE"/>
                    </w:rPr>
                    <w:t xml:space="preserve">Was brauche wir für Abendessen? </w:t>
                  </w:r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Gesprächsecke.</w:t>
                  </w:r>
                </w:p>
                <w:p w14:paraId="1261F54C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  <w:lang w:val="de-DE"/>
                    </w:rPr>
                  </w:pPr>
                  <w:hyperlink r:id="rId19" w:anchor="tab-con-4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Besonderheiten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bei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der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Bildung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(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Nur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im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Singular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)</w:t>
                    </w:r>
                  </w:hyperlink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.</w:t>
                  </w:r>
                </w:p>
                <w:p w14:paraId="530C27E5" w14:textId="77777777" w:rsidR="00BF1DA1" w:rsidRPr="009E5E2F" w:rsidRDefault="00BF1DA1" w:rsidP="00BF1D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26. </w:t>
                  </w:r>
                  <w:r w:rsidRPr="009E5E2F">
                    <w:rPr>
                      <w:rFonts w:ascii="Times New Roman" w:hAnsi="Times New Roman" w:cs="Times New Roman"/>
                      <w:kern w:val="28"/>
                      <w:lang w:val="de-DE"/>
                    </w:rPr>
                    <w:t>Mein Hobby ist Shoppen</w:t>
                  </w: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>.</w:t>
                  </w:r>
                </w:p>
                <w:p w14:paraId="14635A61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</w:rPr>
                  </w:pPr>
                  <w:hyperlink r:id="rId20" w:anchor="tab-con-5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Ausnahmen</w:t>
                    </w:r>
                    <w:proofErr w:type="spellEnd"/>
                  </w:hyperlink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428EFB14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  <w:kern w:val="28"/>
                    </w:rPr>
                    <w:t xml:space="preserve">27.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Kauf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durch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E5E2F">
                    <w:rPr>
                      <w:rFonts w:ascii="Times New Roman" w:hAnsi="Times New Roman" w:cs="Times New Roman"/>
                    </w:rPr>
                    <w:t>Internet</w:t>
                  </w:r>
                  <w:proofErr w:type="spellEnd"/>
                  <w:r w:rsidRPr="009E5E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14:paraId="0242FED1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</w:rPr>
                  </w:pPr>
                  <w:hyperlink r:id="rId21" w:anchor="tab-con-6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Wortstellung</w:t>
                    </w:r>
                    <w:proofErr w:type="spellEnd"/>
                  </w:hyperlink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5F365584" w14:textId="77777777" w:rsidR="00BF1DA1" w:rsidRPr="009E5E2F" w:rsidRDefault="00BF1DA1" w:rsidP="00BF1DA1">
                  <w:pPr>
                    <w:rPr>
                      <w:rFonts w:ascii="Times New Roman" w:hAnsi="Times New Roman" w:cs="Times New Roman"/>
                      <w:kern w:val="28"/>
                    </w:rPr>
                  </w:pPr>
                  <w:r w:rsidRPr="009E5E2F">
                    <w:rPr>
                      <w:rFonts w:ascii="Times New Roman" w:hAnsi="Times New Roman" w:cs="Times New Roman"/>
                    </w:rPr>
                    <w:t xml:space="preserve">28. </w:t>
                  </w:r>
                  <w:r w:rsidRPr="009E5E2F">
                    <w:rPr>
                      <w:rFonts w:ascii="Times New Roman" w:hAnsi="Times New Roman" w:cs="Times New Roman"/>
                      <w:lang w:val="de-DE"/>
                    </w:rPr>
                    <w:t>Leistungskontrolle</w:t>
                  </w:r>
                  <w:r w:rsidRPr="009E5E2F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346836A3" w14:textId="427B8EA2" w:rsidR="00BF1DA1" w:rsidRPr="00AA5634" w:rsidRDefault="00BF1DA1" w:rsidP="00BF1DA1">
                  <w:pPr>
                    <w:spacing w:line="276" w:lineRule="auto"/>
                    <w:rPr>
                      <w:rFonts w:ascii="Times New Roman" w:hAnsi="Times New Roman" w:cs="Times New Roman"/>
                      <w:lang w:val="de-DE"/>
                    </w:rPr>
                  </w:pPr>
                  <w:hyperlink r:id="rId22" w:anchor="tab-con-7" w:history="1"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Trennbare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Verben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im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 </w:t>
                    </w:r>
                    <w:proofErr w:type="spellStart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Imperativ</w:t>
                    </w:r>
                    <w:proofErr w:type="spellEnd"/>
                    <w:r w:rsidRPr="009E5E2F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  <w:lang w:val="de-DE"/>
                      </w:rPr>
                      <w:t>.</w:t>
                    </w:r>
                  </w:hyperlink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D04E475" w14:textId="186B0092" w:rsidR="00BF1DA1" w:rsidRPr="00AA5634" w:rsidRDefault="00214B7F" w:rsidP="00BF1D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822" w:type="dxa"/>
                  <w:shd w:val="clear" w:color="auto" w:fill="auto"/>
                  <w:vAlign w:val="center"/>
                </w:tcPr>
                <w:p w14:paraId="5FBD1CCA" w14:textId="22979CF3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5066BBD" w14:textId="7E883740" w:rsidR="00BF1DA1" w:rsidRPr="00AA5634" w:rsidRDefault="00214B7F" w:rsidP="00BF1D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12602341" w14:textId="4E19A632" w:rsidR="00BF1DA1" w:rsidRPr="00AA5634" w:rsidRDefault="00214B7F" w:rsidP="00BF1D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993" w:type="dxa"/>
                  <w:vAlign w:val="center"/>
                </w:tcPr>
                <w:p w14:paraId="0A9CA64F" w14:textId="77777777" w:rsidR="003F0F86" w:rsidRPr="00AA5634" w:rsidRDefault="003F0F86" w:rsidP="003F0F86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Cs/>
                    </w:rPr>
                  </w:pPr>
                  <w:r w:rsidRPr="00AA5634">
                    <w:rPr>
                      <w:rFonts w:ascii="Times New Roman" w:hAnsi="Times New Roman" w:cs="Times New Roman"/>
                      <w:bCs/>
                    </w:rPr>
                    <w:t>В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К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Т,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Т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РМ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УО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ЛМ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ГЗ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ПТЗ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АА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</w:t>
                  </w:r>
                  <w:r w:rsidRPr="00AA5634">
                    <w:rPr>
                      <w:rFonts w:ascii="Times New Roman" w:hAnsi="Times New Roman" w:cs="Times New Roman"/>
                      <w:bCs/>
                    </w:rPr>
                    <w:t>ПЗ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, РК, ПП </w:t>
                  </w:r>
                </w:p>
                <w:p w14:paraId="0D35362E" w14:textId="55F74847" w:rsidR="00BF1DA1" w:rsidRPr="00E26E8B" w:rsidRDefault="00BF1DA1" w:rsidP="00BF1D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5" w:type="dxa"/>
                  <w:shd w:val="clear" w:color="auto" w:fill="auto"/>
                  <w:vAlign w:val="center"/>
                </w:tcPr>
                <w:p w14:paraId="4D6C33B7" w14:textId="41319F7C" w:rsidR="00BF1DA1" w:rsidRPr="00E26E8B" w:rsidRDefault="00E26E8B" w:rsidP="00BF1D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</w:tr>
            <w:tr w:rsidR="00BF1DA1" w:rsidRPr="00AA5634" w14:paraId="3DA23C6D" w14:textId="77777777" w:rsidTr="00332A73">
              <w:trPr>
                <w:trHeight w:val="293"/>
              </w:trPr>
              <w:tc>
                <w:tcPr>
                  <w:tcW w:w="3397" w:type="dxa"/>
                  <w:shd w:val="clear" w:color="auto" w:fill="auto"/>
                </w:tcPr>
                <w:p w14:paraId="59135D5C" w14:textId="5C2B0F93" w:rsidR="00BF1DA1" w:rsidRPr="00AA5634" w:rsidRDefault="00BF1DA1" w:rsidP="00BF1DA1">
                  <w:pPr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AA5634">
                    <w:rPr>
                      <w:rFonts w:ascii="Times New Roman" w:hAnsi="Times New Roman" w:cs="Times New Roman"/>
                      <w:lang w:val="de-DE"/>
                    </w:rPr>
                    <w:t>Індивідуальне</w:t>
                  </w:r>
                  <w:proofErr w:type="spellEnd"/>
                  <w:r w:rsidRPr="00AA5634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AA5634">
                    <w:rPr>
                      <w:rFonts w:ascii="Times New Roman" w:hAnsi="Times New Roman" w:cs="Times New Roman"/>
                      <w:lang w:val="de-DE"/>
                    </w:rPr>
                    <w:t>завдання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6F1654B" w14:textId="36A8B415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 w:rsidRPr="00AA5634">
                    <w:rPr>
                      <w:rFonts w:ascii="Times New Roman" w:hAnsi="Times New Roman" w:cs="Times New Roman"/>
                      <w:lang w:val="de-DE"/>
                    </w:rPr>
                    <w:t>27</w:t>
                  </w:r>
                </w:p>
              </w:tc>
              <w:tc>
                <w:tcPr>
                  <w:tcW w:w="822" w:type="dxa"/>
                  <w:shd w:val="clear" w:color="auto" w:fill="auto"/>
                  <w:vAlign w:val="center"/>
                </w:tcPr>
                <w:p w14:paraId="05C7C40B" w14:textId="77777777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BB88CA5" w14:textId="77777777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51F88E0D" w14:textId="50CD11EE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 w:rsidRPr="00AA5634">
                    <w:rPr>
                      <w:rFonts w:ascii="Times New Roman" w:hAnsi="Times New Roman" w:cs="Times New Roman"/>
                      <w:lang w:val="de-DE"/>
                    </w:rPr>
                    <w:t>27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476E6915" w14:textId="378FB12E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 w:rsidRPr="00AA5634">
                    <w:rPr>
                      <w:rFonts w:ascii="Times New Roman" w:hAnsi="Times New Roman" w:cs="Times New Roman"/>
                      <w:lang w:val="de-DE"/>
                    </w:rPr>
                    <w:t>ІЗ</w:t>
                  </w:r>
                </w:p>
              </w:tc>
              <w:tc>
                <w:tcPr>
                  <w:tcW w:w="595" w:type="dxa"/>
                  <w:shd w:val="clear" w:color="auto" w:fill="auto"/>
                  <w:vAlign w:val="center"/>
                </w:tcPr>
                <w:p w14:paraId="71C214BB" w14:textId="1E8CF5C0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 w:rsidRPr="00AA5634">
                    <w:rPr>
                      <w:rFonts w:ascii="Times New Roman" w:hAnsi="Times New Roman" w:cs="Times New Roman"/>
                      <w:lang w:val="de-DE"/>
                    </w:rPr>
                    <w:t>15</w:t>
                  </w:r>
                </w:p>
              </w:tc>
            </w:tr>
            <w:tr w:rsidR="00BF1DA1" w:rsidRPr="00AA5634" w14:paraId="05616378" w14:textId="77777777" w:rsidTr="00332A73">
              <w:trPr>
                <w:trHeight w:val="270"/>
              </w:trPr>
              <w:tc>
                <w:tcPr>
                  <w:tcW w:w="3397" w:type="dxa"/>
                  <w:shd w:val="clear" w:color="auto" w:fill="auto"/>
                </w:tcPr>
                <w:p w14:paraId="2ABE82BB" w14:textId="77777777" w:rsidR="00BF1DA1" w:rsidRPr="00AA5634" w:rsidRDefault="00BF1DA1" w:rsidP="00BF1D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</w:pPr>
                  <w:proofErr w:type="spellStart"/>
                  <w:r w:rsidRPr="00AA5634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>Разом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9AA1546" w14:textId="77777777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b/>
                      <w:lang w:val="de-DE"/>
                    </w:rPr>
                  </w:pPr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>180/6</w:t>
                  </w:r>
                </w:p>
              </w:tc>
              <w:tc>
                <w:tcPr>
                  <w:tcW w:w="822" w:type="dxa"/>
                  <w:shd w:val="clear" w:color="auto" w:fill="auto"/>
                  <w:vAlign w:val="center"/>
                </w:tcPr>
                <w:p w14:paraId="3CFF1A5D" w14:textId="73D42C3E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b/>
                      <w:lang w:val="de-DE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1A325E6" w14:textId="4AC32E71" w:rsidR="00BF1DA1" w:rsidRPr="00AA5634" w:rsidRDefault="00214B7F" w:rsidP="00BF1DA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56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AF1A04E" w14:textId="42B664EC" w:rsidR="00BF1DA1" w:rsidRPr="00AA5634" w:rsidRDefault="00214B7F" w:rsidP="00BF1DA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</w:t>
                  </w:r>
                </w:p>
              </w:tc>
              <w:tc>
                <w:tcPr>
                  <w:tcW w:w="993" w:type="dxa"/>
                  <w:vAlign w:val="center"/>
                </w:tcPr>
                <w:p w14:paraId="729F8934" w14:textId="77777777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</w:p>
              </w:tc>
              <w:tc>
                <w:tcPr>
                  <w:tcW w:w="595" w:type="dxa"/>
                  <w:shd w:val="clear" w:color="auto" w:fill="auto"/>
                  <w:vAlign w:val="center"/>
                </w:tcPr>
                <w:p w14:paraId="6D5F8AEC" w14:textId="77777777" w:rsidR="00BF1DA1" w:rsidRPr="00AA5634" w:rsidRDefault="00BF1DA1" w:rsidP="00BF1DA1">
                  <w:pPr>
                    <w:jc w:val="center"/>
                    <w:rPr>
                      <w:rFonts w:ascii="Times New Roman" w:hAnsi="Times New Roman" w:cs="Times New Roman"/>
                      <w:b/>
                      <w:lang w:val="de-DE"/>
                    </w:rPr>
                  </w:pPr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>100</w:t>
                  </w:r>
                </w:p>
              </w:tc>
            </w:tr>
            <w:tr w:rsidR="00BF1DA1" w:rsidRPr="00AA5634" w14:paraId="7E63E1BA" w14:textId="77777777" w:rsidTr="00332A73">
              <w:trPr>
                <w:trHeight w:val="259"/>
              </w:trPr>
              <w:tc>
                <w:tcPr>
                  <w:tcW w:w="9209" w:type="dxa"/>
                  <w:gridSpan w:val="7"/>
                </w:tcPr>
                <w:p w14:paraId="04319D15" w14:textId="77777777" w:rsidR="00BF1DA1" w:rsidRPr="00AA5634" w:rsidRDefault="00BF1DA1" w:rsidP="00BF1DA1">
                  <w:pPr>
                    <w:rPr>
                      <w:rFonts w:ascii="Times New Roman" w:hAnsi="Times New Roman" w:cs="Times New Roman"/>
                      <w:b/>
                      <w:lang w:val="de-DE"/>
                    </w:rPr>
                  </w:pPr>
                  <w:proofErr w:type="spellStart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>Підсумковий</w:t>
                  </w:r>
                  <w:proofErr w:type="spellEnd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 xml:space="preserve"> </w:t>
                  </w:r>
                  <w:proofErr w:type="spellStart"/>
                  <w:r w:rsidRPr="00AA5634">
                    <w:rPr>
                      <w:rFonts w:ascii="Times New Roman" w:hAnsi="Times New Roman" w:cs="Times New Roman"/>
                      <w:b/>
                      <w:lang w:val="de-DE"/>
                    </w:rPr>
                    <w:t>контроль-екзамен</w:t>
                  </w:r>
                  <w:proofErr w:type="spellEnd"/>
                </w:p>
              </w:tc>
            </w:tr>
            <w:tr w:rsidR="00BF1DA1" w:rsidRPr="00AA5634" w14:paraId="73FEC031" w14:textId="77777777" w:rsidTr="00332A73">
              <w:trPr>
                <w:trHeight w:val="259"/>
              </w:trPr>
              <w:tc>
                <w:tcPr>
                  <w:tcW w:w="9209" w:type="dxa"/>
                  <w:gridSpan w:val="7"/>
                </w:tcPr>
                <w:p w14:paraId="2AFAD65F" w14:textId="77777777" w:rsidR="00BF1DA1" w:rsidRPr="00AA5634" w:rsidRDefault="00BF1DA1" w:rsidP="00BF1DA1">
                  <w:pPr>
                    <w:rPr>
                      <w:rFonts w:ascii="Times New Roman" w:hAnsi="Times New Roman" w:cs="Times New Roman"/>
                      <w:b/>
                      <w:lang w:val="de-DE"/>
                    </w:rPr>
                  </w:pPr>
                </w:p>
              </w:tc>
            </w:tr>
          </w:tbl>
          <w:p w14:paraId="58D79820" w14:textId="53A0D231" w:rsidR="003026B2" w:rsidRPr="00AA5634" w:rsidRDefault="003026B2" w:rsidP="003026B2">
            <w:pPr>
              <w:pStyle w:val="aa"/>
              <w:tabs>
                <w:tab w:val="left" w:pos="426"/>
              </w:tabs>
              <w:spacing w:line="228" w:lineRule="auto"/>
              <w:ind w:right="0" w:firstLine="0"/>
              <w:jc w:val="left"/>
              <w:rPr>
                <w:sz w:val="24"/>
                <w:lang w:val="de-DE"/>
              </w:rPr>
            </w:pPr>
          </w:p>
        </w:tc>
      </w:tr>
      <w:tr w:rsidR="003026B2" w:rsidRPr="00AA5634" w14:paraId="33C60DC9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C0CFB" w14:textId="77777777" w:rsidR="003026B2" w:rsidRPr="00AA5634" w:rsidRDefault="003026B2" w:rsidP="003026B2">
            <w:pPr>
              <w:pStyle w:val="20"/>
              <w:shd w:val="clear" w:color="auto" w:fill="auto"/>
              <w:spacing w:after="0" w:line="228" w:lineRule="auto"/>
              <w:ind w:firstLine="0"/>
            </w:pPr>
            <w:r w:rsidRPr="00AA5634">
              <w:rPr>
                <w:rStyle w:val="22"/>
              </w:rPr>
              <w:lastRenderedPageBreak/>
              <w:t>Поточний контроль / критерії оцінювання</w:t>
            </w:r>
          </w:p>
        </w:tc>
        <w:tc>
          <w:tcPr>
            <w:tcW w:w="8003" w:type="dxa"/>
            <w:gridSpan w:val="2"/>
          </w:tcPr>
          <w:p w14:paraId="6B2A9557" w14:textId="77777777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AA5634">
              <w:rPr>
                <w:rFonts w:ascii="Times New Roman" w:hAnsi="Times New Roman" w:cs="Times New Roman"/>
                <w:b/>
              </w:rPr>
              <w:t>Перелік умовних позначень форм контролю та оцінка їх у балах:</w:t>
            </w:r>
          </w:p>
          <w:p w14:paraId="5BB01F6B" w14:textId="589B7449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>В – відповідь на практичних заняттях – 2 бали.</w:t>
            </w:r>
          </w:p>
          <w:p w14:paraId="37A394B7" w14:textId="33819C4D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>КТ – комп’ютерне тестування – 2 бали.</w:t>
            </w:r>
          </w:p>
          <w:p w14:paraId="198CFAD0" w14:textId="3B95BF2E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 xml:space="preserve">Т – тестування – </w:t>
            </w:r>
            <w:r w:rsidR="00E26E8B">
              <w:rPr>
                <w:rFonts w:ascii="Times New Roman" w:hAnsi="Times New Roman" w:cs="Times New Roman"/>
                <w:bCs/>
              </w:rPr>
              <w:t>1</w:t>
            </w:r>
            <w:r w:rsidRPr="00AA5634">
              <w:rPr>
                <w:rFonts w:ascii="Times New Roman" w:hAnsi="Times New Roman" w:cs="Times New Roman"/>
                <w:bCs/>
              </w:rPr>
              <w:t xml:space="preserve"> бал.</w:t>
            </w:r>
          </w:p>
          <w:p w14:paraId="34DFA53B" w14:textId="049D35A4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>РМГ – робота в малих групах – 2 бали.</w:t>
            </w:r>
          </w:p>
          <w:p w14:paraId="6E7C920B" w14:textId="2D3E0E68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>УО – усне обговорення – 2 бали.</w:t>
            </w:r>
          </w:p>
          <w:p w14:paraId="19FF4192" w14:textId="4B63D962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>ЛМ – вивчення лексичного мінімуму – 2 бали.</w:t>
            </w:r>
          </w:p>
          <w:p w14:paraId="493D012A" w14:textId="0C992D71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 xml:space="preserve">ГЗ – виконання граматичного завдання – </w:t>
            </w:r>
            <w:r w:rsidR="00E26E8B">
              <w:rPr>
                <w:rFonts w:ascii="Times New Roman" w:hAnsi="Times New Roman" w:cs="Times New Roman"/>
                <w:bCs/>
              </w:rPr>
              <w:t>2</w:t>
            </w:r>
            <w:r w:rsidRPr="00AA5634">
              <w:rPr>
                <w:rFonts w:ascii="Times New Roman" w:hAnsi="Times New Roman" w:cs="Times New Roman"/>
                <w:bCs/>
              </w:rPr>
              <w:t xml:space="preserve"> бал.</w:t>
            </w:r>
          </w:p>
          <w:p w14:paraId="6E6F3B66" w14:textId="23970EFF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>ПТЗ – написання повідомлення творчого змісту – 2 бали.</w:t>
            </w:r>
          </w:p>
          <w:p w14:paraId="7EF3FD83" w14:textId="6B091DB5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 xml:space="preserve">АА – аналіз аудіозапису – </w:t>
            </w:r>
            <w:r w:rsidR="00E26E8B">
              <w:rPr>
                <w:rFonts w:ascii="Times New Roman" w:hAnsi="Times New Roman" w:cs="Times New Roman"/>
                <w:bCs/>
              </w:rPr>
              <w:t>2</w:t>
            </w:r>
            <w:r w:rsidRPr="00AA5634">
              <w:rPr>
                <w:rFonts w:ascii="Times New Roman" w:hAnsi="Times New Roman" w:cs="Times New Roman"/>
                <w:bCs/>
              </w:rPr>
              <w:t xml:space="preserve">  бал.</w:t>
            </w:r>
          </w:p>
          <w:p w14:paraId="23F9F376" w14:textId="57C5ABA7" w:rsidR="003026B2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>ПЗ – письмове завдання – 2 бали.</w:t>
            </w:r>
          </w:p>
          <w:p w14:paraId="55570C18" w14:textId="103D02F2" w:rsidR="00E26E8B" w:rsidRDefault="00E26E8B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РК – розробка квесту – 6 балів.</w:t>
            </w:r>
          </w:p>
          <w:p w14:paraId="0FA6B4D7" w14:textId="5A3861CB" w:rsidR="00E26E8B" w:rsidRPr="00AA5634" w:rsidRDefault="00E26E8B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ПП – підготовка презентації – 5 балів.</w:t>
            </w:r>
          </w:p>
          <w:p w14:paraId="146AAD3E" w14:textId="5EAF1354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hAnsi="Times New Roman" w:cs="Times New Roman"/>
                <w:bCs/>
              </w:rPr>
              <w:t xml:space="preserve">ІЗ – індивідуальні завдання – 15 балів, а саме: </w:t>
            </w:r>
          </w:p>
          <w:p w14:paraId="6C5970E7" w14:textId="11DC5E36" w:rsidR="003026B2" w:rsidRPr="00AA5634" w:rsidRDefault="003026B2" w:rsidP="003026B2">
            <w:pPr>
              <w:pStyle w:val="a9"/>
              <w:numPr>
                <w:ilvl w:val="0"/>
                <w:numId w:val="12"/>
              </w:num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AA5634">
              <w:rPr>
                <w:rFonts w:ascii="Times New Roman" w:eastAsia="Times New Roman" w:hAnsi="Times New Roman" w:cs="Times New Roman"/>
                <w:lang w:eastAsia="ru-RU"/>
              </w:rPr>
              <w:t xml:space="preserve">опрацювання оригінального німецькомовного джерела для підготовки  домашнього читання з обов’язковим веденням тематичного лексичного словника - </w:t>
            </w:r>
            <w:r w:rsidRPr="00AA5634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AA5634">
              <w:rPr>
                <w:rFonts w:ascii="Times New Roman" w:eastAsia="Times New Roman" w:hAnsi="Times New Roman" w:cs="Times New Roman"/>
                <w:lang w:eastAsia="ru-RU"/>
              </w:rPr>
              <w:t xml:space="preserve"> балів</w:t>
            </w:r>
            <w:r w:rsidRPr="00AA5634">
              <w:rPr>
                <w:rFonts w:ascii="Times New Roman" w:hAnsi="Times New Roman" w:cs="Times New Roman"/>
                <w:bCs/>
              </w:rPr>
              <w:t>;</w:t>
            </w:r>
          </w:p>
          <w:p w14:paraId="160A9EF6" w14:textId="77777777" w:rsidR="003026B2" w:rsidRPr="00AA5634" w:rsidRDefault="003026B2" w:rsidP="003026B2">
            <w:pPr>
              <w:pStyle w:val="a9"/>
              <w:widowControl/>
              <w:numPr>
                <w:ilvl w:val="0"/>
                <w:numId w:val="12"/>
              </w:numPr>
              <w:tabs>
                <w:tab w:val="left" w:pos="426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6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участь у тренінгах і </w:t>
            </w:r>
            <w:proofErr w:type="spellStart"/>
            <w:r w:rsidRPr="00AA5634">
              <w:rPr>
                <w:rFonts w:ascii="Times New Roman" w:eastAsia="Times New Roman" w:hAnsi="Times New Roman" w:cs="Times New Roman"/>
                <w:lang w:eastAsia="ru-RU"/>
              </w:rPr>
              <w:t>вебінарах</w:t>
            </w:r>
            <w:proofErr w:type="spellEnd"/>
            <w:r w:rsidRPr="00AA5634">
              <w:rPr>
                <w:rFonts w:ascii="Times New Roman" w:eastAsia="Times New Roman" w:hAnsi="Times New Roman" w:cs="Times New Roman"/>
                <w:lang w:eastAsia="ru-RU"/>
              </w:rPr>
              <w:t xml:space="preserve"> із розвитку навичок іншомовної комунікації</w:t>
            </w:r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– 5 </w:t>
            </w:r>
            <w:proofErr w:type="spellStart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>балів</w:t>
            </w:r>
            <w:proofErr w:type="spellEnd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14:paraId="30810A1A" w14:textId="77777777" w:rsidR="003026B2" w:rsidRPr="00AA5634" w:rsidRDefault="003026B2" w:rsidP="003026B2">
            <w:pPr>
              <w:pStyle w:val="a9"/>
              <w:widowControl/>
              <w:numPr>
                <w:ilvl w:val="0"/>
                <w:numId w:val="12"/>
              </w:numPr>
              <w:tabs>
                <w:tab w:val="left" w:pos="426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>підготовка</w:t>
            </w:r>
            <w:proofErr w:type="spellEnd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онлайн/офлайн </w:t>
            </w:r>
            <w:proofErr w:type="spellStart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>проєктів</w:t>
            </w:r>
            <w:proofErr w:type="spellEnd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</w:t>
            </w:r>
            <w:proofErr w:type="spellStart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proofErr w:type="spellEnd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>Soft</w:t>
            </w:r>
            <w:proofErr w:type="spellEnd"/>
            <w:r w:rsidRPr="00AA563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>Skills</w:t>
            </w:r>
            <w:proofErr w:type="spellEnd"/>
            <w:r w:rsidRPr="00AA5634">
              <w:rPr>
                <w:rFonts w:ascii="Times New Roman" w:eastAsia="Times New Roman" w:hAnsi="Times New Roman" w:cs="Times New Roman"/>
                <w:lang w:eastAsia="ru-RU"/>
              </w:rPr>
              <w:t xml:space="preserve"> у межах іншомовного студентського середовища</w:t>
            </w:r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– 5 </w:t>
            </w:r>
            <w:proofErr w:type="spellStart"/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>балів</w:t>
            </w:r>
            <w:proofErr w:type="spellEnd"/>
            <w:r w:rsidRPr="00AA563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AA563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4E16F105" w14:textId="77777777" w:rsidR="003026B2" w:rsidRPr="00AA5634" w:rsidRDefault="003026B2" w:rsidP="003026B2">
            <w:pPr>
              <w:tabs>
                <w:tab w:val="left" w:pos="567"/>
              </w:tabs>
              <w:ind w:left="360"/>
              <w:rPr>
                <w:rFonts w:ascii="Times New Roman" w:hAnsi="Times New Roman" w:cs="Times New Roman"/>
                <w:bCs/>
              </w:rPr>
            </w:pPr>
          </w:p>
          <w:p w14:paraId="554A1A24" w14:textId="77777777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AA5634">
              <w:rPr>
                <w:rFonts w:ascii="Times New Roman" w:hAnsi="Times New Roman" w:cs="Times New Roman"/>
                <w:b/>
              </w:rPr>
              <w:t>Загальна сума за поточну навчальну роботу (аудиторну та самостійну)</w:t>
            </w:r>
          </w:p>
          <w:p w14:paraId="023952FF" w14:textId="38F79273" w:rsidR="003026B2" w:rsidRPr="00AA5634" w:rsidRDefault="003026B2" w:rsidP="003026B2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AA5634">
              <w:rPr>
                <w:rFonts w:ascii="Times New Roman" w:hAnsi="Times New Roman" w:cs="Times New Roman"/>
                <w:b/>
              </w:rPr>
              <w:t>за семестр – 100 балів.</w:t>
            </w:r>
          </w:p>
          <w:p w14:paraId="5E0653B4" w14:textId="73D3FEC0" w:rsidR="003026B2" w:rsidRPr="00AA5634" w:rsidRDefault="003026B2" w:rsidP="00302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26B2" w:rsidRPr="00AA5634" w14:paraId="63F7FBAC" w14:textId="77777777" w:rsidTr="0043579D">
        <w:trPr>
          <w:trHeight w:val="27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BB95A" w14:textId="77777777" w:rsidR="003026B2" w:rsidRPr="00AA5634" w:rsidRDefault="003026B2" w:rsidP="003026B2">
            <w:pPr>
              <w:pStyle w:val="20"/>
              <w:shd w:val="clear" w:color="auto" w:fill="auto"/>
              <w:spacing w:after="0" w:line="228" w:lineRule="auto"/>
              <w:ind w:firstLine="0"/>
            </w:pPr>
            <w:r w:rsidRPr="00AA5634">
              <w:rPr>
                <w:rStyle w:val="22"/>
              </w:rPr>
              <w:lastRenderedPageBreak/>
              <w:t xml:space="preserve">Основні літературні та інформаційні джерела </w:t>
            </w:r>
          </w:p>
        </w:tc>
        <w:tc>
          <w:tcPr>
            <w:tcW w:w="8003" w:type="dxa"/>
            <w:gridSpan w:val="2"/>
          </w:tcPr>
          <w:p w14:paraId="779FAEA2" w14:textId="754A2FF7" w:rsidR="003026B2" w:rsidRPr="00AA5634" w:rsidRDefault="003026B2" w:rsidP="0043579D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Самохвал О.О. </w:t>
            </w:r>
            <w:proofErr w:type="spellStart"/>
            <w:r w:rsidRPr="00AA5634">
              <w:rPr>
                <w:rFonts w:ascii="Times New Roman" w:hAnsi="Times New Roman" w:cs="Times New Roman"/>
              </w:rPr>
              <w:t>Deutsch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5634">
              <w:rPr>
                <w:rFonts w:ascii="Times New Roman" w:hAnsi="Times New Roman" w:cs="Times New Roman"/>
              </w:rPr>
              <w:t>Geschäftsführung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5634">
              <w:rPr>
                <w:rFonts w:ascii="Times New Roman" w:hAnsi="Times New Roman" w:cs="Times New Roman"/>
              </w:rPr>
              <w:t>und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5634">
              <w:rPr>
                <w:rFonts w:ascii="Times New Roman" w:hAnsi="Times New Roman" w:cs="Times New Roman"/>
              </w:rPr>
              <w:t>Handelskorrespondenz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: навчальний посібник. Вінниця :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Видавничо</w:t>
            </w:r>
            <w:proofErr w:type="spellEnd"/>
            <w:r w:rsidRPr="00AA5634">
              <w:rPr>
                <w:rFonts w:ascii="Times New Roman" w:hAnsi="Times New Roman" w:cs="Times New Roman"/>
              </w:rPr>
              <w:t>-редакційний відділ ВТЕІ КНТЕУ, 2016. 196 с.</w:t>
            </w:r>
          </w:p>
          <w:p w14:paraId="43FB7017" w14:textId="77777777" w:rsidR="003026B2" w:rsidRPr="00AA5634" w:rsidRDefault="003026B2" w:rsidP="0043579D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Самохвал О.О. Методичні рекомендації до самостійної роботи з дисципліни «Практичний курс другої іноземної мови (німецька)» для підготовки здобувачів освітнього ступеня «бакалавр» галузі знань 03 Гуманітарні науки спеціальності 035 Філологія. Вінниця : Центр підготовки наукових та навчально-методичних видань ВТЕІ КНТЕУ, 2019. 55 с.</w:t>
            </w:r>
          </w:p>
          <w:p w14:paraId="20080A49" w14:textId="77777777" w:rsidR="003026B2" w:rsidRPr="00AA5634" w:rsidRDefault="003026B2" w:rsidP="0043579D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Самохвал О.О. Методичні рекомендації до самостійної роботи з дисципліни «Практичний курс другої іноземної мови (німецька)» для підготовки здобувачів освітнього ступеня «бакалавр» галузі знань 03 Гуманітарні науки спеціальності 035 Філологія. Вінниця : Центр підготовки наукових та навчально-методичних видань ВТЕІ ДТЕУ, 2021. 60 с.</w:t>
            </w:r>
          </w:p>
          <w:p w14:paraId="7E0029D1" w14:textId="77777777" w:rsidR="0043579D" w:rsidRPr="00AA5634" w:rsidRDefault="0043579D" w:rsidP="0043579D">
            <w:pPr>
              <w:widowControl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 xml:space="preserve">Wilfried Krenn. Herbert Puchta. Ideen. Deutsch als Fremdsprache. Arbeitsbuch. A1. Graz, Deutschland: </w:t>
            </w:r>
            <w:proofErr w:type="spellStart"/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>Hueber</w:t>
            </w:r>
            <w:proofErr w:type="spellEnd"/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 xml:space="preserve"> Verlag, 2020. 152 s.</w:t>
            </w:r>
          </w:p>
          <w:p w14:paraId="675136FA" w14:textId="77777777" w:rsidR="0043579D" w:rsidRPr="00AA5634" w:rsidRDefault="0043579D" w:rsidP="0043579D">
            <w:pPr>
              <w:widowControl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 xml:space="preserve">Wilfried Krenn. Herbert Puchta. Ideen. Deutsch als Fremdsprache. Kursbuch. A1. Graz, Deutschland: </w:t>
            </w:r>
            <w:proofErr w:type="spellStart"/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>Hueber</w:t>
            </w:r>
            <w:proofErr w:type="spellEnd"/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 xml:space="preserve"> Verlag, 2020. 152 s.</w:t>
            </w:r>
          </w:p>
          <w:p w14:paraId="31B6FEFF" w14:textId="77777777" w:rsidR="0043579D" w:rsidRPr="00AA5634" w:rsidRDefault="0043579D" w:rsidP="0043579D">
            <w:pPr>
              <w:widowControl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 xml:space="preserve">Wilfried Krenn. Herbert Puchta. Ideen. Deutsch als Fremdsprache. Arbeitsbuch. A2. Graz, Deutschland: </w:t>
            </w:r>
            <w:proofErr w:type="spellStart"/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>Hueber</w:t>
            </w:r>
            <w:proofErr w:type="spellEnd"/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 xml:space="preserve"> Verlag, 2020. 178 s.</w:t>
            </w:r>
          </w:p>
          <w:p w14:paraId="6CD289A9" w14:textId="54613EDF" w:rsidR="003026B2" w:rsidRPr="00AA5634" w:rsidRDefault="0043579D" w:rsidP="0043579D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 xml:space="preserve">Wilfried Krenn. Herbert Puchta. Ideen. Deutsch als Fremdsprache. Kursbuch. A2. Graz, Deutschland: </w:t>
            </w:r>
            <w:proofErr w:type="spellStart"/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>Hueber</w:t>
            </w:r>
            <w:proofErr w:type="spellEnd"/>
            <w:r w:rsidRPr="00AA5634">
              <w:rPr>
                <w:rFonts w:ascii="Times New Roman" w:hAnsi="Times New Roman" w:cs="Times New Roman"/>
                <w:color w:val="auto"/>
                <w:lang w:val="de-DE"/>
              </w:rPr>
              <w:t xml:space="preserve"> Verlag, 2020. 144 s.</w:t>
            </w:r>
          </w:p>
        </w:tc>
      </w:tr>
      <w:tr w:rsidR="003026B2" w:rsidRPr="00AA5634" w14:paraId="0EC70815" w14:textId="77777777" w:rsidTr="00216D80">
        <w:trPr>
          <w:trHeight w:val="28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EE940" w14:textId="08A58B7C" w:rsidR="003026B2" w:rsidRPr="00AA5634" w:rsidRDefault="003026B2" w:rsidP="003026B2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5634">
              <w:rPr>
                <w:rStyle w:val="23"/>
                <w:rFonts w:eastAsia="Tahoma"/>
                <w:b/>
                <w:i w:val="0"/>
              </w:rPr>
              <w:t>Політика освітнього компонента</w:t>
            </w:r>
          </w:p>
        </w:tc>
      </w:tr>
      <w:tr w:rsidR="003026B2" w:rsidRPr="00AA5634" w14:paraId="09890C23" w14:textId="77777777" w:rsidTr="002401FB">
        <w:trPr>
          <w:trHeight w:val="5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DBA37" w14:textId="77777777" w:rsidR="003026B2" w:rsidRPr="00AA5634" w:rsidRDefault="003026B2" w:rsidP="003026B2">
            <w:pPr>
              <w:pStyle w:val="20"/>
              <w:shd w:val="clear" w:color="auto" w:fill="auto"/>
              <w:spacing w:after="0" w:line="240" w:lineRule="auto"/>
              <w:ind w:firstLine="0"/>
            </w:pPr>
            <w:r w:rsidRPr="00AA5634">
              <w:rPr>
                <w:rStyle w:val="22"/>
              </w:rPr>
              <w:t>Організація навчання</w:t>
            </w:r>
          </w:p>
        </w:tc>
        <w:tc>
          <w:tcPr>
            <w:tcW w:w="8003" w:type="dxa"/>
            <w:gridSpan w:val="2"/>
          </w:tcPr>
          <w:p w14:paraId="4C2D8661" w14:textId="51EF7D9C" w:rsidR="003026B2" w:rsidRPr="00AA5634" w:rsidRDefault="003026B2" w:rsidP="003026B2">
            <w:p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Відвідування практичних занять здійснюється за розкладом і є обов’язковим. Представлення виконаних завдань щодо самостійної роботі відбувається на практичному заняття з тієї ж теми. Положення про організацію освітнього процесу здобувачів вищої освіти ВТЕІ ДТЕУ – </w:t>
            </w:r>
            <w:hyperlink r:id="rId23" w:history="1">
              <w:r w:rsidRPr="00AA5634">
                <w:rPr>
                  <w:rStyle w:val="a3"/>
                  <w:rFonts w:ascii="Times New Roman" w:hAnsi="Times New Roman" w:cs="Times New Roman"/>
                </w:rPr>
                <w:t>http://www.vtei.com.ua/doc/dtu/pol/34.pdf</w:t>
              </w:r>
            </w:hyperlink>
          </w:p>
        </w:tc>
      </w:tr>
      <w:tr w:rsidR="003026B2" w:rsidRPr="00AA5634" w14:paraId="4501839C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34679" w14:textId="77777777" w:rsidR="003026B2" w:rsidRPr="00AA5634" w:rsidRDefault="003026B2" w:rsidP="003026B2">
            <w:pPr>
              <w:pStyle w:val="20"/>
              <w:shd w:val="clear" w:color="auto" w:fill="auto"/>
              <w:spacing w:after="0" w:line="240" w:lineRule="auto"/>
              <w:ind w:firstLine="0"/>
              <w:rPr>
                <w:spacing w:val="-10"/>
              </w:rPr>
            </w:pPr>
            <w:r w:rsidRPr="00AA5634">
              <w:rPr>
                <w:rStyle w:val="22"/>
                <w:spacing w:val="-10"/>
              </w:rPr>
              <w:t>Відпрацювання пропусків занять</w:t>
            </w:r>
          </w:p>
        </w:tc>
        <w:tc>
          <w:tcPr>
            <w:tcW w:w="8003" w:type="dxa"/>
            <w:gridSpan w:val="2"/>
          </w:tcPr>
          <w:p w14:paraId="0B303DAB" w14:textId="4CF477CE" w:rsidR="003026B2" w:rsidRPr="00AA5634" w:rsidRDefault="003026B2" w:rsidP="003026B2">
            <w:p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Здобувачі освіти повинні інформувати викладача про неможливість відвідати заняття. </w:t>
            </w:r>
          </w:p>
          <w:p w14:paraId="54BA8B6F" w14:textId="4B567565" w:rsidR="003026B2" w:rsidRPr="00AA5634" w:rsidRDefault="003026B2" w:rsidP="003026B2">
            <w:p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Пропущені заняття відпрацьовуються в системі </w:t>
            </w:r>
            <w:r w:rsidRPr="00AA5634">
              <w:rPr>
                <w:rFonts w:ascii="Times New Roman" w:hAnsi="Times New Roman" w:cs="Times New Roman"/>
                <w:lang w:val="en-US"/>
              </w:rPr>
              <w:t>Moodle</w:t>
            </w:r>
            <w:r w:rsidRPr="00AA5634">
              <w:rPr>
                <w:rFonts w:ascii="Times New Roman" w:hAnsi="Times New Roman" w:cs="Times New Roman"/>
              </w:rPr>
              <w:t xml:space="preserve"> через виконання закритих та відкритих тестів та з обов’язковим наданням протоколу відпрацювання та поміткою у Листі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відпрацювань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. Відпрацювання пропусків може відбуватися в усній формі (відповідно до характеру завдань, зазначених у методичних розробках) під час індивідуально-консультативної роботи з викладачем: щотижня в п’ятницю з 12:00 до 14:00,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ауд</w:t>
            </w:r>
            <w:proofErr w:type="spellEnd"/>
            <w:r w:rsidRPr="00AA5634">
              <w:rPr>
                <w:rFonts w:ascii="Times New Roman" w:hAnsi="Times New Roman" w:cs="Times New Roman"/>
              </w:rPr>
              <w:t xml:space="preserve">.№ 14, к. 2. </w:t>
            </w:r>
          </w:p>
          <w:p w14:paraId="1383F1A6" w14:textId="77777777" w:rsidR="003026B2" w:rsidRPr="00AA5634" w:rsidRDefault="003026B2" w:rsidP="003026B2">
            <w:p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Здобувач вищої освіти, який з поважних причин був відсутній протягом 30 календарних днів, не допускається до занять і йому оформлюється академічна відпустка.</w:t>
            </w:r>
          </w:p>
          <w:p w14:paraId="37D36CCB" w14:textId="47DA3C5B" w:rsidR="003026B2" w:rsidRPr="00AA5634" w:rsidRDefault="003026B2" w:rsidP="003026B2">
            <w:p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lang w:val="ru-RU"/>
              </w:rPr>
              <w:t xml:space="preserve">Пропуск занять без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поважних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причин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тривалість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10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днів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початку семестра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24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навчальні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години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є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підставою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відрахування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здобувача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lastRenderedPageBreak/>
              <w:t>вищої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освіти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026B2" w:rsidRPr="00AA5634" w14:paraId="27A82359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2C5AC" w14:textId="77777777" w:rsidR="003026B2" w:rsidRPr="00AA5634" w:rsidRDefault="003026B2" w:rsidP="003026B2">
            <w:pPr>
              <w:pStyle w:val="20"/>
              <w:shd w:val="clear" w:color="auto" w:fill="auto"/>
              <w:spacing w:after="0" w:line="240" w:lineRule="auto"/>
              <w:ind w:firstLine="0"/>
            </w:pPr>
            <w:r w:rsidRPr="00AA5634">
              <w:rPr>
                <w:rStyle w:val="22"/>
              </w:rPr>
              <w:lastRenderedPageBreak/>
              <w:t>Допуск до підсумкового контролю</w:t>
            </w:r>
          </w:p>
        </w:tc>
        <w:tc>
          <w:tcPr>
            <w:tcW w:w="8003" w:type="dxa"/>
            <w:gridSpan w:val="2"/>
          </w:tcPr>
          <w:p w14:paraId="5F0634B2" w14:textId="007A0355" w:rsidR="003026B2" w:rsidRPr="00AA5634" w:rsidRDefault="003026B2" w:rsidP="003026B2">
            <w:p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Підсумковий контроль – екзамен. До екзамену допускаються всі здобувачі, які набрали за результатами поточної роботи протягом семестру 60 балів.</w:t>
            </w:r>
          </w:p>
          <w:p w14:paraId="0C206902" w14:textId="77777777" w:rsidR="003026B2" w:rsidRPr="00AA5634" w:rsidRDefault="003026B2" w:rsidP="003026B2">
            <w:pPr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Результат підсумкового контролю (екзамен) з освітнього компоненту для здобувачів очної форми навчання визначається як середньоарифметична сума балів поточної роботи та екзамену.</w:t>
            </w:r>
          </w:p>
          <w:p w14:paraId="52692B1F" w14:textId="77777777" w:rsidR="003026B2" w:rsidRPr="00AA5634" w:rsidRDefault="003026B2" w:rsidP="003026B2">
            <w:pPr>
              <w:jc w:val="both"/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Кращим здобувачам, які повністю виконали програму з освітнього компоненту, виявили активність в науково-дослідній роботі за відповідною тематикою, стали призерами студентських олімпіад, виступали на конференціях та за результатами поточної роботи набрали 90 і більше балів, науково-педагогічний працівник має право виставити результат екзамену без опитування (при усному екзамені) чи виконання екзаменаційного завдання (при письмовому екзамені), про що робить запис в екзаменаційному листі здобувача.</w:t>
            </w:r>
          </w:p>
        </w:tc>
      </w:tr>
      <w:tr w:rsidR="003026B2" w:rsidRPr="00AA5634" w14:paraId="34EF1BA0" w14:textId="77777777" w:rsidTr="002401FB">
        <w:trPr>
          <w:trHeight w:val="56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0D410" w14:textId="77777777" w:rsidR="003026B2" w:rsidRPr="00AA5634" w:rsidRDefault="003026B2" w:rsidP="003026B2">
            <w:pPr>
              <w:pStyle w:val="20"/>
              <w:shd w:val="clear" w:color="auto" w:fill="auto"/>
              <w:spacing w:after="0" w:line="240" w:lineRule="auto"/>
              <w:ind w:firstLine="0"/>
            </w:pPr>
            <w:r w:rsidRPr="00AA5634">
              <w:rPr>
                <w:rStyle w:val="22"/>
              </w:rPr>
              <w:t>Академічна</w:t>
            </w:r>
          </w:p>
          <w:p w14:paraId="35B455A3" w14:textId="77777777" w:rsidR="003026B2" w:rsidRPr="00AA5634" w:rsidRDefault="003026B2" w:rsidP="003026B2">
            <w:pPr>
              <w:pStyle w:val="20"/>
              <w:shd w:val="clear" w:color="auto" w:fill="auto"/>
              <w:spacing w:after="0" w:line="240" w:lineRule="auto"/>
              <w:ind w:firstLine="0"/>
            </w:pPr>
            <w:r w:rsidRPr="00AA5634">
              <w:rPr>
                <w:rStyle w:val="22"/>
              </w:rPr>
              <w:t>доброчесність</w:t>
            </w:r>
          </w:p>
        </w:tc>
        <w:tc>
          <w:tcPr>
            <w:tcW w:w="8003" w:type="dxa"/>
            <w:gridSpan w:val="2"/>
          </w:tcPr>
          <w:p w14:paraId="1EF762D9" w14:textId="77777777" w:rsidR="003026B2" w:rsidRPr="00AA5634" w:rsidRDefault="003026B2" w:rsidP="003026B2">
            <w:pPr>
              <w:rPr>
                <w:rFonts w:ascii="Times New Roman" w:hAnsi="Times New Roman" w:cs="Times New Roman"/>
                <w:lang w:val="ru-RU"/>
              </w:rPr>
            </w:pPr>
            <w:r w:rsidRPr="00AA5634">
              <w:rPr>
                <w:rFonts w:ascii="Times New Roman" w:hAnsi="Times New Roman" w:cs="Times New Roman"/>
              </w:rPr>
              <w:t xml:space="preserve">Дотримання політики академічної доброчесності є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обов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AA5634">
              <w:rPr>
                <w:rFonts w:ascii="Times New Roman" w:hAnsi="Times New Roman" w:cs="Times New Roman"/>
                <w:lang w:val="ru-RU"/>
              </w:rPr>
              <w:t>язковим</w:t>
            </w:r>
            <w:proofErr w:type="spellEnd"/>
            <w:r w:rsidRPr="00AA5634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397DD66" w14:textId="77777777" w:rsidR="003026B2" w:rsidRPr="00AA5634" w:rsidRDefault="003026B2" w:rsidP="003026B2">
            <w:pPr>
              <w:pStyle w:val="a9"/>
              <w:ind w:left="0"/>
              <w:rPr>
                <w:rStyle w:val="a3"/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(</w:t>
            </w:r>
            <w:hyperlink r:id="rId24" w:history="1">
              <w:r w:rsidRPr="00AA5634">
                <w:rPr>
                  <w:rStyle w:val="a3"/>
                  <w:rFonts w:ascii="Times New Roman" w:hAnsi="Times New Roman" w:cs="Times New Roman"/>
                </w:rPr>
                <w:t>http://www.vtei.com.ua/doc/dtu/pol/35.pd</w:t>
              </w:r>
            </w:hyperlink>
            <w:r w:rsidRPr="00AA5634">
              <w:rPr>
                <w:rFonts w:ascii="Times New Roman" w:hAnsi="Times New Roman" w:cs="Times New Roman"/>
              </w:rPr>
              <w:t xml:space="preserve"> )</w:t>
            </w:r>
          </w:p>
          <w:p w14:paraId="2538C114" w14:textId="3C72DA71" w:rsidR="003026B2" w:rsidRPr="00AA5634" w:rsidRDefault="003026B2" w:rsidP="003026B2">
            <w:p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b/>
              </w:rPr>
              <w:t xml:space="preserve">Здобувачі освіти </w:t>
            </w:r>
            <w:r w:rsidRPr="00AA5634">
              <w:rPr>
                <w:rFonts w:ascii="Times New Roman" w:hAnsi="Times New Roman" w:cs="Times New Roman"/>
              </w:rPr>
              <w:t xml:space="preserve">повинні САМОСТІЙНО виконувати навчальні завдання, завдання поточного та підсумкового контролю результатів навчання (для осіб з особливими освітніми потребами ця вимога застосовується з урахуванням їх індивідуальних потреб і можливостей), уникаючи академічного плагіату, </w:t>
            </w:r>
            <w:proofErr w:type="spellStart"/>
            <w:r w:rsidRPr="00AA5634">
              <w:rPr>
                <w:rFonts w:ascii="Times New Roman" w:hAnsi="Times New Roman" w:cs="Times New Roman"/>
              </w:rPr>
              <w:t>самоплагіату</w:t>
            </w:r>
            <w:proofErr w:type="spellEnd"/>
            <w:r w:rsidRPr="00AA5634">
              <w:rPr>
                <w:rFonts w:ascii="Times New Roman" w:hAnsi="Times New Roman" w:cs="Times New Roman"/>
              </w:rPr>
              <w:t>, академічного шахрайства; фабрикації; фальсифікації, списування, обману, хабарництва.</w:t>
            </w:r>
          </w:p>
          <w:p w14:paraId="0D53E46D" w14:textId="77777777" w:rsidR="003026B2" w:rsidRPr="00AA5634" w:rsidRDefault="003026B2" w:rsidP="003026B2">
            <w:pPr>
              <w:rPr>
                <w:rFonts w:ascii="Times New Roman" w:hAnsi="Times New Roman" w:cs="Times New Roman"/>
                <w:u w:val="single"/>
              </w:rPr>
            </w:pPr>
            <w:r w:rsidRPr="00AA5634">
              <w:rPr>
                <w:rFonts w:ascii="Times New Roman" w:hAnsi="Times New Roman" w:cs="Times New Roman"/>
                <w:u w:val="single"/>
              </w:rPr>
              <w:t>Під час контрольних заходів порушенням вважається:</w:t>
            </w:r>
          </w:p>
          <w:p w14:paraId="666EDA00" w14:textId="77777777" w:rsidR="003026B2" w:rsidRPr="00AA5634" w:rsidRDefault="003026B2" w:rsidP="003026B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використання заборонених допоміжних матеріалів або технічних засобів (шпаргалки, </w:t>
            </w:r>
            <w:proofErr w:type="spellStart"/>
            <w:r w:rsidRPr="00AA5634">
              <w:rPr>
                <w:rFonts w:ascii="Times New Roman" w:hAnsi="Times New Roman" w:cs="Times New Roman"/>
              </w:rPr>
              <w:t>мікронавушники</w:t>
            </w:r>
            <w:proofErr w:type="spellEnd"/>
            <w:r w:rsidRPr="00AA5634">
              <w:rPr>
                <w:rFonts w:ascii="Times New Roman" w:hAnsi="Times New Roman" w:cs="Times New Roman"/>
              </w:rPr>
              <w:t>, телефони, планшети тощо);</w:t>
            </w:r>
          </w:p>
          <w:p w14:paraId="45AE18E0" w14:textId="77777777" w:rsidR="003026B2" w:rsidRPr="00AA5634" w:rsidRDefault="003026B2" w:rsidP="003026B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проходження процедур контролю знань підставними особами;</w:t>
            </w:r>
          </w:p>
          <w:p w14:paraId="42FD3246" w14:textId="77777777" w:rsidR="003026B2" w:rsidRPr="00AA5634" w:rsidRDefault="003026B2" w:rsidP="003026B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списування; </w:t>
            </w:r>
          </w:p>
          <w:p w14:paraId="067E8CA9" w14:textId="77777777" w:rsidR="003026B2" w:rsidRPr="00AA5634" w:rsidRDefault="003026B2" w:rsidP="003026B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00AA5634">
              <w:rPr>
                <w:rFonts w:ascii="Times New Roman" w:hAnsi="Times New Roman" w:cs="Times New Roman"/>
              </w:rPr>
              <w:t xml:space="preserve">повторне використання раніше виконаної іншою особою письмової роботи. </w:t>
            </w:r>
          </w:p>
          <w:p w14:paraId="3FE6F215" w14:textId="77777777" w:rsidR="003026B2" w:rsidRPr="00AA5634" w:rsidRDefault="003026B2" w:rsidP="003026B2">
            <w:p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За порушення академічної доброчесності здобувачі вищої освіти можуть бути притягнені до такої академічної відповідальності:</w:t>
            </w:r>
          </w:p>
          <w:p w14:paraId="19E1DC6F" w14:textId="77777777" w:rsidR="003026B2" w:rsidRPr="00AA5634" w:rsidRDefault="003026B2" w:rsidP="003026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оголошення попередження;</w:t>
            </w:r>
          </w:p>
          <w:p w14:paraId="08D248C6" w14:textId="77777777" w:rsidR="003026B2" w:rsidRPr="00AA5634" w:rsidRDefault="003026B2" w:rsidP="003026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повторне проходження оцінювання (іспит, тощо);</w:t>
            </w:r>
          </w:p>
          <w:p w14:paraId="063E7B1F" w14:textId="77777777" w:rsidR="003026B2" w:rsidRPr="00AA5634" w:rsidRDefault="003026B2" w:rsidP="003026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повторне проходження відповідного освітнього компонента освітньої програми;</w:t>
            </w:r>
          </w:p>
          <w:p w14:paraId="260607AA" w14:textId="77777777" w:rsidR="003026B2" w:rsidRPr="00AA5634" w:rsidRDefault="003026B2" w:rsidP="003026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позбавлення академічної стипендії;</w:t>
            </w:r>
          </w:p>
          <w:p w14:paraId="5060CF76" w14:textId="77777777" w:rsidR="003026B2" w:rsidRPr="00AA5634" w:rsidRDefault="003026B2" w:rsidP="003026B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>відрахування з інституту.</w:t>
            </w:r>
          </w:p>
          <w:p w14:paraId="2D03BF61" w14:textId="77777777" w:rsidR="003026B2" w:rsidRPr="00AA5634" w:rsidRDefault="003026B2" w:rsidP="003026B2">
            <w:pPr>
              <w:rPr>
                <w:rFonts w:ascii="Times New Roman" w:hAnsi="Times New Roman" w:cs="Times New Roman"/>
                <w:b/>
              </w:rPr>
            </w:pPr>
          </w:p>
          <w:p w14:paraId="62461060" w14:textId="0EF197B9" w:rsidR="003026B2" w:rsidRPr="00AA5634" w:rsidRDefault="003026B2" w:rsidP="003026B2">
            <w:p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  <w:b/>
              </w:rPr>
              <w:t>Викладач</w:t>
            </w:r>
            <w:r w:rsidRPr="00AA5634">
              <w:rPr>
                <w:rFonts w:ascii="Times New Roman" w:hAnsi="Times New Roman" w:cs="Times New Roman"/>
              </w:rPr>
              <w:t xml:space="preserve"> зобов’язується використовувати чіткі і зрозумілі методи оцінювання, вчасно інформувати та обґрунтовувати отримані бали для об’єктивного оцінювання навчальних досягнень.</w:t>
            </w:r>
          </w:p>
        </w:tc>
      </w:tr>
      <w:tr w:rsidR="003026B2" w:rsidRPr="00AA5634" w14:paraId="3FEECB86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3A06A" w14:textId="502ED835" w:rsidR="003026B2" w:rsidRPr="00AA5634" w:rsidRDefault="003026B2" w:rsidP="003026B2">
            <w:pPr>
              <w:pStyle w:val="20"/>
              <w:shd w:val="clear" w:color="auto" w:fill="auto"/>
              <w:spacing w:after="0" w:line="240" w:lineRule="auto"/>
              <w:ind w:firstLine="0"/>
            </w:pPr>
            <w:r w:rsidRPr="00AA5634">
              <w:rPr>
                <w:rStyle w:val="22"/>
              </w:rPr>
              <w:t>Інші складові політики компонента</w:t>
            </w:r>
          </w:p>
        </w:tc>
        <w:tc>
          <w:tcPr>
            <w:tcW w:w="8003" w:type="dxa"/>
            <w:gridSpan w:val="2"/>
          </w:tcPr>
          <w:p w14:paraId="2A2DF3CD" w14:textId="5B2C714C" w:rsidR="003026B2" w:rsidRPr="00AA5634" w:rsidRDefault="003026B2" w:rsidP="003026B2">
            <w:pPr>
              <w:rPr>
                <w:rFonts w:ascii="Times New Roman" w:hAnsi="Times New Roman" w:cs="Times New Roman"/>
              </w:rPr>
            </w:pPr>
            <w:r w:rsidRPr="00AA5634">
              <w:rPr>
                <w:rFonts w:ascii="Times New Roman" w:hAnsi="Times New Roman" w:cs="Times New Roman"/>
              </w:rPr>
              <w:t xml:space="preserve">Врегулювання конфліктних ситуацій відбувається згідно Положення ВТЕІ про врегулювання конфліктних ситуацій </w:t>
            </w:r>
            <w:hyperlink r:id="rId25" w:history="1">
              <w:r w:rsidRPr="00AA5634">
                <w:rPr>
                  <w:rStyle w:val="a3"/>
                  <w:rFonts w:ascii="Times New Roman" w:hAnsi="Times New Roman" w:cs="Times New Roman"/>
                </w:rPr>
                <w:t>http://www.vtei.com.ua/doc/dtu/pol/50.pdf</w:t>
              </w:r>
            </w:hyperlink>
          </w:p>
        </w:tc>
      </w:tr>
    </w:tbl>
    <w:p w14:paraId="4702BB88" w14:textId="77777777" w:rsidR="00F67715" w:rsidRPr="00AA5634" w:rsidRDefault="00F67715" w:rsidP="004B0797">
      <w:pPr>
        <w:pStyle w:val="a7"/>
        <w:shd w:val="clear" w:color="auto" w:fill="auto"/>
        <w:spacing w:line="228" w:lineRule="auto"/>
        <w:ind w:firstLine="0"/>
      </w:pPr>
    </w:p>
    <w:p w14:paraId="4EE120CE" w14:textId="77777777" w:rsidR="00F67715" w:rsidRPr="00AA5634" w:rsidRDefault="00F67715" w:rsidP="004B0797">
      <w:pPr>
        <w:pStyle w:val="a7"/>
        <w:shd w:val="clear" w:color="auto" w:fill="auto"/>
        <w:spacing w:line="228" w:lineRule="auto"/>
        <w:ind w:firstLine="0"/>
      </w:pPr>
    </w:p>
    <w:p w14:paraId="2DB454DB" w14:textId="77777777" w:rsidR="00F67715" w:rsidRPr="00AA5634" w:rsidRDefault="00F67715" w:rsidP="004B0797">
      <w:pPr>
        <w:pStyle w:val="a7"/>
        <w:shd w:val="clear" w:color="auto" w:fill="auto"/>
        <w:spacing w:line="228" w:lineRule="auto"/>
        <w:ind w:firstLine="0"/>
      </w:pPr>
      <w:r w:rsidRPr="00AA5634">
        <w:t xml:space="preserve">Затверджено на засіданні кафедри протокол № </w:t>
      </w:r>
      <w:r w:rsidR="004B0797" w:rsidRPr="00AA5634">
        <w:t>__</w:t>
      </w:r>
      <w:r w:rsidR="00FE0781" w:rsidRPr="00AA5634">
        <w:t xml:space="preserve"> від </w:t>
      </w:r>
      <w:r w:rsidR="004B0797" w:rsidRPr="00AA5634">
        <w:t>________</w:t>
      </w:r>
    </w:p>
    <w:p w14:paraId="7A281D1D" w14:textId="77777777" w:rsidR="00F67715" w:rsidRPr="00AA5634" w:rsidRDefault="00F67715" w:rsidP="004B0797">
      <w:pPr>
        <w:pStyle w:val="a7"/>
        <w:shd w:val="clear" w:color="auto" w:fill="auto"/>
        <w:spacing w:line="228" w:lineRule="auto"/>
        <w:ind w:firstLine="0"/>
      </w:pPr>
    </w:p>
    <w:p w14:paraId="6FF1CD48" w14:textId="77777777" w:rsidR="00F67715" w:rsidRPr="00AA5634" w:rsidRDefault="00F67715" w:rsidP="004B0797">
      <w:pPr>
        <w:pStyle w:val="a7"/>
        <w:shd w:val="clear" w:color="auto" w:fill="auto"/>
        <w:spacing w:line="228" w:lineRule="auto"/>
        <w:ind w:firstLine="0"/>
      </w:pPr>
    </w:p>
    <w:p w14:paraId="2A5D24CA" w14:textId="2B9D0FE0" w:rsidR="00F67715" w:rsidRPr="00AA5634" w:rsidRDefault="00F67715" w:rsidP="004B0797">
      <w:pPr>
        <w:pStyle w:val="a7"/>
        <w:shd w:val="clear" w:color="auto" w:fill="auto"/>
        <w:spacing w:line="228" w:lineRule="auto"/>
        <w:ind w:firstLine="0"/>
      </w:pPr>
      <w:r w:rsidRPr="00AA5634">
        <w:t>Науково-педагогічний працівник</w:t>
      </w:r>
      <w:r w:rsidRPr="00AA5634">
        <w:tab/>
      </w:r>
      <w:r w:rsidRPr="00AA5634">
        <w:tab/>
      </w:r>
      <w:r w:rsidRPr="00AA5634">
        <w:tab/>
      </w:r>
      <w:r w:rsidR="00AC0BAB" w:rsidRPr="00AA5634">
        <w:t>Олеся САМОХВАЛ</w:t>
      </w:r>
    </w:p>
    <w:p w14:paraId="525926EF" w14:textId="59111DE7" w:rsidR="00F67715" w:rsidRPr="00AA5634" w:rsidRDefault="00E44C82" w:rsidP="004B0797">
      <w:pPr>
        <w:pStyle w:val="a7"/>
        <w:shd w:val="clear" w:color="auto" w:fill="auto"/>
        <w:spacing w:line="228" w:lineRule="auto"/>
        <w:ind w:firstLine="0"/>
      </w:pPr>
      <w:r w:rsidRPr="00AA5634">
        <w:tab/>
      </w:r>
      <w:r w:rsidRPr="00AA5634">
        <w:tab/>
      </w:r>
      <w:r w:rsidRPr="00AA5634">
        <w:tab/>
      </w:r>
      <w:r w:rsidRPr="00AA5634">
        <w:tab/>
      </w:r>
      <w:r w:rsidRPr="00AA5634">
        <w:tab/>
      </w:r>
      <w:r w:rsidRPr="00AA5634">
        <w:tab/>
      </w:r>
      <w:r w:rsidRPr="00AA5634">
        <w:tab/>
      </w:r>
      <w:r w:rsidRPr="00AA5634">
        <w:tab/>
      </w:r>
    </w:p>
    <w:p w14:paraId="41377897" w14:textId="77777777" w:rsidR="00F67715" w:rsidRPr="00AA5634" w:rsidRDefault="00F67715" w:rsidP="004B0797">
      <w:pPr>
        <w:pStyle w:val="a7"/>
        <w:shd w:val="clear" w:color="auto" w:fill="auto"/>
        <w:spacing w:line="228" w:lineRule="auto"/>
        <w:ind w:firstLine="0"/>
      </w:pPr>
    </w:p>
    <w:p w14:paraId="081A0390" w14:textId="3BD6998B" w:rsidR="00F67715" w:rsidRPr="00AA5634" w:rsidRDefault="00F67715" w:rsidP="004B0797">
      <w:pPr>
        <w:pStyle w:val="a7"/>
        <w:shd w:val="clear" w:color="auto" w:fill="auto"/>
        <w:spacing w:line="228" w:lineRule="auto"/>
        <w:ind w:firstLine="0"/>
      </w:pPr>
      <w:r w:rsidRPr="00AA5634">
        <w:lastRenderedPageBreak/>
        <w:t xml:space="preserve">Завідувач кафедри </w:t>
      </w:r>
      <w:r w:rsidRPr="00AA5634">
        <w:tab/>
      </w:r>
      <w:r w:rsidRPr="00AA5634">
        <w:tab/>
      </w:r>
      <w:r w:rsidRPr="00AA5634">
        <w:tab/>
      </w:r>
      <w:r w:rsidRPr="00AA5634">
        <w:tab/>
      </w:r>
      <w:r w:rsidRPr="00AA5634">
        <w:tab/>
      </w:r>
      <w:r w:rsidR="007C5EE6" w:rsidRPr="00AA5634">
        <w:t>Наталя ІВАНИЦЬКА</w:t>
      </w:r>
    </w:p>
    <w:p w14:paraId="69076275" w14:textId="77777777" w:rsidR="00D250DE" w:rsidRPr="00AA5634" w:rsidRDefault="00D250DE" w:rsidP="004B0797">
      <w:pPr>
        <w:pStyle w:val="a7"/>
        <w:shd w:val="clear" w:color="auto" w:fill="auto"/>
        <w:spacing w:line="228" w:lineRule="auto"/>
        <w:ind w:firstLine="0"/>
      </w:pPr>
    </w:p>
    <w:p w14:paraId="5B5916B7" w14:textId="5BAA6AE0" w:rsidR="00DB72D8" w:rsidRPr="00AA5634" w:rsidRDefault="00DB72D8" w:rsidP="004B0797">
      <w:pPr>
        <w:spacing w:line="228" w:lineRule="auto"/>
        <w:rPr>
          <w:rFonts w:ascii="Times New Roman" w:hAnsi="Times New Roman" w:cs="Times New Roman"/>
        </w:rPr>
      </w:pPr>
    </w:p>
    <w:sectPr w:rsidR="00DB72D8" w:rsidRPr="00AA5634" w:rsidSect="00216D80">
      <w:pgSz w:w="11906" w:h="16838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6FA94" w14:textId="77777777" w:rsidR="00BB536E" w:rsidRDefault="00BB536E">
      <w:r>
        <w:separator/>
      </w:r>
    </w:p>
  </w:endnote>
  <w:endnote w:type="continuationSeparator" w:id="0">
    <w:p w14:paraId="1D7E995E" w14:textId="77777777" w:rsidR="00BB536E" w:rsidRDefault="00BB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8F6C3" w14:textId="77777777" w:rsidR="00BB536E" w:rsidRDefault="00BB536E">
      <w:r>
        <w:separator/>
      </w:r>
    </w:p>
  </w:footnote>
  <w:footnote w:type="continuationSeparator" w:id="0">
    <w:p w14:paraId="2569834C" w14:textId="77777777" w:rsidR="00BB536E" w:rsidRDefault="00BB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9D4"/>
    <w:multiLevelType w:val="hybridMultilevel"/>
    <w:tmpl w:val="1DD623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7F9E"/>
    <w:multiLevelType w:val="multilevel"/>
    <w:tmpl w:val="366AD0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934DE"/>
    <w:multiLevelType w:val="hybridMultilevel"/>
    <w:tmpl w:val="AFF4CBC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E6ACC"/>
    <w:multiLevelType w:val="hybridMultilevel"/>
    <w:tmpl w:val="E4485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1642"/>
    <w:multiLevelType w:val="hybridMultilevel"/>
    <w:tmpl w:val="32960BDA"/>
    <w:lvl w:ilvl="0" w:tplc="06741250">
      <w:numFmt w:val="bullet"/>
      <w:lvlText w:val="•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2976"/>
    <w:multiLevelType w:val="hybridMultilevel"/>
    <w:tmpl w:val="5002BF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41250">
      <w:numFmt w:val="bullet"/>
      <w:lvlText w:val="•"/>
      <w:lvlJc w:val="left"/>
      <w:pPr>
        <w:ind w:left="1790" w:hanging="710"/>
      </w:pPr>
      <w:rPr>
        <w:rFonts w:ascii="Times New Roman" w:eastAsia="Tahom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6EBC"/>
    <w:multiLevelType w:val="hybridMultilevel"/>
    <w:tmpl w:val="D7461600"/>
    <w:lvl w:ilvl="0" w:tplc="C2F4BBF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938F5"/>
    <w:multiLevelType w:val="multilevel"/>
    <w:tmpl w:val="8ED88C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A37B6"/>
    <w:multiLevelType w:val="hybridMultilevel"/>
    <w:tmpl w:val="DB56E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B937D5"/>
    <w:multiLevelType w:val="hybridMultilevel"/>
    <w:tmpl w:val="3B8E4804"/>
    <w:lvl w:ilvl="0" w:tplc="06741250">
      <w:numFmt w:val="bullet"/>
      <w:lvlText w:val="•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1545F"/>
    <w:multiLevelType w:val="hybridMultilevel"/>
    <w:tmpl w:val="2C68D6B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817F13"/>
    <w:multiLevelType w:val="hybridMultilevel"/>
    <w:tmpl w:val="7FB24D98"/>
    <w:lvl w:ilvl="0" w:tplc="C2F4BB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618B6"/>
    <w:multiLevelType w:val="hybridMultilevel"/>
    <w:tmpl w:val="86F6EB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80B29F8"/>
    <w:multiLevelType w:val="hybridMultilevel"/>
    <w:tmpl w:val="9D321FC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73AD73B4"/>
    <w:multiLevelType w:val="hybridMultilevel"/>
    <w:tmpl w:val="225C9C1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A815AB"/>
    <w:multiLevelType w:val="hybridMultilevel"/>
    <w:tmpl w:val="4D7C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40257"/>
    <w:multiLevelType w:val="hybridMultilevel"/>
    <w:tmpl w:val="FB3013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4"/>
  </w:num>
  <w:num w:numId="9">
    <w:abstractNumId w:val="10"/>
  </w:num>
  <w:num w:numId="10">
    <w:abstractNumId w:val="5"/>
  </w:num>
  <w:num w:numId="11">
    <w:abstractNumId w:val="13"/>
  </w:num>
  <w:num w:numId="12">
    <w:abstractNumId w:val="16"/>
  </w:num>
  <w:num w:numId="13">
    <w:abstractNumId w:val="7"/>
  </w:num>
  <w:num w:numId="14">
    <w:abstractNumId w:val="9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D8"/>
    <w:rsid w:val="00006D86"/>
    <w:rsid w:val="00010CD8"/>
    <w:rsid w:val="00021AB6"/>
    <w:rsid w:val="0003037B"/>
    <w:rsid w:val="000321EA"/>
    <w:rsid w:val="000A44D6"/>
    <w:rsid w:val="000B1EDC"/>
    <w:rsid w:val="000B675E"/>
    <w:rsid w:val="000D4DFE"/>
    <w:rsid w:val="000F1F18"/>
    <w:rsid w:val="000F446F"/>
    <w:rsid w:val="00103E91"/>
    <w:rsid w:val="001202B7"/>
    <w:rsid w:val="00122190"/>
    <w:rsid w:val="001448B2"/>
    <w:rsid w:val="00150957"/>
    <w:rsid w:val="001600F2"/>
    <w:rsid w:val="001644EF"/>
    <w:rsid w:val="001646D6"/>
    <w:rsid w:val="001743DA"/>
    <w:rsid w:val="00176606"/>
    <w:rsid w:val="001838AC"/>
    <w:rsid w:val="001B5D6F"/>
    <w:rsid w:val="001C272F"/>
    <w:rsid w:val="001C7EA2"/>
    <w:rsid w:val="001D0B54"/>
    <w:rsid w:val="001E05C6"/>
    <w:rsid w:val="001E46B8"/>
    <w:rsid w:val="001E5686"/>
    <w:rsid w:val="001F49E8"/>
    <w:rsid w:val="00202211"/>
    <w:rsid w:val="00204F8E"/>
    <w:rsid w:val="00213134"/>
    <w:rsid w:val="00213524"/>
    <w:rsid w:val="00214B7F"/>
    <w:rsid w:val="00216D80"/>
    <w:rsid w:val="00227B04"/>
    <w:rsid w:val="00230964"/>
    <w:rsid w:val="002344CB"/>
    <w:rsid w:val="002401FB"/>
    <w:rsid w:val="00247E6F"/>
    <w:rsid w:val="00253D25"/>
    <w:rsid w:val="00262FA4"/>
    <w:rsid w:val="00285C5D"/>
    <w:rsid w:val="00292389"/>
    <w:rsid w:val="00297455"/>
    <w:rsid w:val="002C4C29"/>
    <w:rsid w:val="002C770C"/>
    <w:rsid w:val="002D7092"/>
    <w:rsid w:val="003026B2"/>
    <w:rsid w:val="00310D6F"/>
    <w:rsid w:val="003161C2"/>
    <w:rsid w:val="00316574"/>
    <w:rsid w:val="00321756"/>
    <w:rsid w:val="00321A93"/>
    <w:rsid w:val="00330483"/>
    <w:rsid w:val="00331B24"/>
    <w:rsid w:val="00332743"/>
    <w:rsid w:val="00332A73"/>
    <w:rsid w:val="00393164"/>
    <w:rsid w:val="003A43C6"/>
    <w:rsid w:val="003B084F"/>
    <w:rsid w:val="003B2E39"/>
    <w:rsid w:val="003B4A08"/>
    <w:rsid w:val="003B7321"/>
    <w:rsid w:val="003C076C"/>
    <w:rsid w:val="003C5269"/>
    <w:rsid w:val="003D5AAF"/>
    <w:rsid w:val="003D622E"/>
    <w:rsid w:val="003E4211"/>
    <w:rsid w:val="003E4ECA"/>
    <w:rsid w:val="003F0F86"/>
    <w:rsid w:val="003F54D4"/>
    <w:rsid w:val="00400B3E"/>
    <w:rsid w:val="004021F1"/>
    <w:rsid w:val="004110A8"/>
    <w:rsid w:val="004170B9"/>
    <w:rsid w:val="0043579D"/>
    <w:rsid w:val="004551A2"/>
    <w:rsid w:val="004706B5"/>
    <w:rsid w:val="00470A52"/>
    <w:rsid w:val="00480B75"/>
    <w:rsid w:val="00487DA4"/>
    <w:rsid w:val="00494DBE"/>
    <w:rsid w:val="00497486"/>
    <w:rsid w:val="004B056C"/>
    <w:rsid w:val="004B0797"/>
    <w:rsid w:val="004C73C3"/>
    <w:rsid w:val="004E6007"/>
    <w:rsid w:val="004F051F"/>
    <w:rsid w:val="004F0737"/>
    <w:rsid w:val="00502602"/>
    <w:rsid w:val="00511629"/>
    <w:rsid w:val="0052602A"/>
    <w:rsid w:val="00536857"/>
    <w:rsid w:val="00537486"/>
    <w:rsid w:val="0054002E"/>
    <w:rsid w:val="005524CA"/>
    <w:rsid w:val="005625A7"/>
    <w:rsid w:val="00565986"/>
    <w:rsid w:val="00565C39"/>
    <w:rsid w:val="00573E85"/>
    <w:rsid w:val="005A0224"/>
    <w:rsid w:val="005A5225"/>
    <w:rsid w:val="005B6D99"/>
    <w:rsid w:val="005C0167"/>
    <w:rsid w:val="005C4E4C"/>
    <w:rsid w:val="005F0621"/>
    <w:rsid w:val="00604256"/>
    <w:rsid w:val="00612DEC"/>
    <w:rsid w:val="0063144A"/>
    <w:rsid w:val="00631952"/>
    <w:rsid w:val="0063425E"/>
    <w:rsid w:val="00635BC7"/>
    <w:rsid w:val="00663C59"/>
    <w:rsid w:val="006649F9"/>
    <w:rsid w:val="00667B97"/>
    <w:rsid w:val="00671407"/>
    <w:rsid w:val="00681900"/>
    <w:rsid w:val="00687622"/>
    <w:rsid w:val="00691902"/>
    <w:rsid w:val="00691D93"/>
    <w:rsid w:val="00695CD0"/>
    <w:rsid w:val="006A3398"/>
    <w:rsid w:val="006A7087"/>
    <w:rsid w:val="006B2CBD"/>
    <w:rsid w:val="006F4D80"/>
    <w:rsid w:val="00720E67"/>
    <w:rsid w:val="007346EE"/>
    <w:rsid w:val="007479D3"/>
    <w:rsid w:val="007710EC"/>
    <w:rsid w:val="0077414D"/>
    <w:rsid w:val="0078173B"/>
    <w:rsid w:val="00783BC3"/>
    <w:rsid w:val="00784C18"/>
    <w:rsid w:val="007A7278"/>
    <w:rsid w:val="007C5EE6"/>
    <w:rsid w:val="007D08A8"/>
    <w:rsid w:val="007E1447"/>
    <w:rsid w:val="007E385D"/>
    <w:rsid w:val="00847408"/>
    <w:rsid w:val="008671F4"/>
    <w:rsid w:val="00867FF3"/>
    <w:rsid w:val="00890F3C"/>
    <w:rsid w:val="00891B68"/>
    <w:rsid w:val="008B2901"/>
    <w:rsid w:val="008B6C9D"/>
    <w:rsid w:val="008C286E"/>
    <w:rsid w:val="008D6018"/>
    <w:rsid w:val="008D6A0D"/>
    <w:rsid w:val="008D7503"/>
    <w:rsid w:val="0092370A"/>
    <w:rsid w:val="00926E8F"/>
    <w:rsid w:val="00932340"/>
    <w:rsid w:val="00952767"/>
    <w:rsid w:val="009721DA"/>
    <w:rsid w:val="00977A2D"/>
    <w:rsid w:val="00982E35"/>
    <w:rsid w:val="009917E4"/>
    <w:rsid w:val="009933CF"/>
    <w:rsid w:val="009A2481"/>
    <w:rsid w:val="009A3CAF"/>
    <w:rsid w:val="009A4C54"/>
    <w:rsid w:val="009B7F6F"/>
    <w:rsid w:val="009D37C5"/>
    <w:rsid w:val="009D5B26"/>
    <w:rsid w:val="009E6256"/>
    <w:rsid w:val="009F37B9"/>
    <w:rsid w:val="00A06324"/>
    <w:rsid w:val="00A21320"/>
    <w:rsid w:val="00A51205"/>
    <w:rsid w:val="00A52E7A"/>
    <w:rsid w:val="00A65091"/>
    <w:rsid w:val="00A66658"/>
    <w:rsid w:val="00A67E12"/>
    <w:rsid w:val="00A71553"/>
    <w:rsid w:val="00A82184"/>
    <w:rsid w:val="00A93E82"/>
    <w:rsid w:val="00A941B6"/>
    <w:rsid w:val="00AA4655"/>
    <w:rsid w:val="00AA5634"/>
    <w:rsid w:val="00AB4B51"/>
    <w:rsid w:val="00AC0BAB"/>
    <w:rsid w:val="00AE6C79"/>
    <w:rsid w:val="00B02282"/>
    <w:rsid w:val="00B02687"/>
    <w:rsid w:val="00B2364D"/>
    <w:rsid w:val="00B2372A"/>
    <w:rsid w:val="00B242CA"/>
    <w:rsid w:val="00B27328"/>
    <w:rsid w:val="00B36AC7"/>
    <w:rsid w:val="00B40D9D"/>
    <w:rsid w:val="00B45C46"/>
    <w:rsid w:val="00B56A6E"/>
    <w:rsid w:val="00B77E5E"/>
    <w:rsid w:val="00BA5FCF"/>
    <w:rsid w:val="00BB536E"/>
    <w:rsid w:val="00BD0E69"/>
    <w:rsid w:val="00BD5C8E"/>
    <w:rsid w:val="00BF1DA1"/>
    <w:rsid w:val="00BF300D"/>
    <w:rsid w:val="00C270D2"/>
    <w:rsid w:val="00C32E74"/>
    <w:rsid w:val="00C5257B"/>
    <w:rsid w:val="00C62122"/>
    <w:rsid w:val="00CA2C27"/>
    <w:rsid w:val="00CA5947"/>
    <w:rsid w:val="00CB041B"/>
    <w:rsid w:val="00CC1A04"/>
    <w:rsid w:val="00CC7A66"/>
    <w:rsid w:val="00CD4849"/>
    <w:rsid w:val="00CD6C01"/>
    <w:rsid w:val="00D0057E"/>
    <w:rsid w:val="00D01EB7"/>
    <w:rsid w:val="00D0792C"/>
    <w:rsid w:val="00D12AC8"/>
    <w:rsid w:val="00D167C8"/>
    <w:rsid w:val="00D24974"/>
    <w:rsid w:val="00D250DE"/>
    <w:rsid w:val="00D3463E"/>
    <w:rsid w:val="00D3505A"/>
    <w:rsid w:val="00D431BA"/>
    <w:rsid w:val="00D900D0"/>
    <w:rsid w:val="00DA42B7"/>
    <w:rsid w:val="00DB72D8"/>
    <w:rsid w:val="00DC237E"/>
    <w:rsid w:val="00E02549"/>
    <w:rsid w:val="00E05AB3"/>
    <w:rsid w:val="00E253A3"/>
    <w:rsid w:val="00E26E8B"/>
    <w:rsid w:val="00E34FF7"/>
    <w:rsid w:val="00E363C3"/>
    <w:rsid w:val="00E44C82"/>
    <w:rsid w:val="00E56E34"/>
    <w:rsid w:val="00E61B17"/>
    <w:rsid w:val="00E7014B"/>
    <w:rsid w:val="00E74D11"/>
    <w:rsid w:val="00E85F54"/>
    <w:rsid w:val="00E91B27"/>
    <w:rsid w:val="00EA252D"/>
    <w:rsid w:val="00EB0AFC"/>
    <w:rsid w:val="00EB5D12"/>
    <w:rsid w:val="00ED0312"/>
    <w:rsid w:val="00ED5E3D"/>
    <w:rsid w:val="00EF6BF2"/>
    <w:rsid w:val="00F06531"/>
    <w:rsid w:val="00F44239"/>
    <w:rsid w:val="00F514A3"/>
    <w:rsid w:val="00F52323"/>
    <w:rsid w:val="00F67715"/>
    <w:rsid w:val="00F73E64"/>
    <w:rsid w:val="00F860B4"/>
    <w:rsid w:val="00F86E64"/>
    <w:rsid w:val="00FB7095"/>
    <w:rsid w:val="00FD4CFF"/>
    <w:rsid w:val="00FE0781"/>
    <w:rsid w:val="00FF2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23BF"/>
  <w15:docId w15:val="{75001A1B-7157-4E8A-8B1C-2F1F2E2E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3B7321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B2CBD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ordiaUPC22pt">
    <w:name w:val="Основной текст (2) + CordiaUPC;22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98" w:lineRule="exact"/>
      <w:ind w:hanging="34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98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Сноска"/>
    <w:basedOn w:val="a"/>
    <w:link w:val="a6"/>
    <w:pPr>
      <w:shd w:val="clear" w:color="auto" w:fill="FFFFFF"/>
      <w:spacing w:line="283" w:lineRule="exact"/>
      <w:ind w:firstLine="5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EA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A252D"/>
    <w:pPr>
      <w:ind w:left="720"/>
      <w:contextualSpacing/>
    </w:pPr>
  </w:style>
  <w:style w:type="paragraph" w:styleId="aa">
    <w:name w:val="Body Text Indent"/>
    <w:basedOn w:val="a"/>
    <w:link w:val="ab"/>
    <w:uiPriority w:val="99"/>
    <w:rsid w:val="00BA5FCF"/>
    <w:pPr>
      <w:widowControl/>
      <w:spacing w:line="360" w:lineRule="auto"/>
      <w:ind w:right="999" w:firstLine="720"/>
      <w:jc w:val="both"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ab">
    <w:name w:val="Основной текст с отступом Знак"/>
    <w:basedOn w:val="a0"/>
    <w:link w:val="aa"/>
    <w:uiPriority w:val="99"/>
    <w:rsid w:val="00BA5FCF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20221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02211"/>
    <w:rPr>
      <w:rFonts w:ascii="Segoe UI" w:hAnsi="Segoe UI" w:cs="Segoe UI"/>
      <w:color w:val="000000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E61B17"/>
    <w:rPr>
      <w:color w:val="954F72" w:themeColor="followedHyperlink"/>
      <w:u w:val="single"/>
    </w:rPr>
  </w:style>
  <w:style w:type="paragraph" w:customStyle="1" w:styleId="Default">
    <w:name w:val="Default"/>
    <w:rsid w:val="0063144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ru-RU" w:bidi="ar-SA"/>
    </w:rPr>
  </w:style>
  <w:style w:type="paragraph" w:customStyle="1" w:styleId="13">
    <w:name w:val="Абзац списку1"/>
    <w:basedOn w:val="a"/>
    <w:qFormat/>
    <w:rsid w:val="0063144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customStyle="1" w:styleId="Style8">
    <w:name w:val="Style8"/>
    <w:basedOn w:val="a"/>
    <w:uiPriority w:val="99"/>
    <w:rsid w:val="00332A7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21">
    <w:name w:val="Font Style21"/>
    <w:basedOn w:val="a0"/>
    <w:uiPriority w:val="99"/>
    <w:rsid w:val="00332A73"/>
    <w:rPr>
      <w:rFonts w:ascii="Bookman Old Style" w:hAnsi="Bookman Old Style" w:cs="Bookman Old Style"/>
      <w:sz w:val="14"/>
      <w:szCs w:val="14"/>
    </w:rPr>
  </w:style>
  <w:style w:type="paragraph" w:customStyle="1" w:styleId="Style5">
    <w:name w:val="Style5"/>
    <w:basedOn w:val="a"/>
    <w:uiPriority w:val="99"/>
    <w:rsid w:val="003B732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4">
    <w:name w:val="Style14"/>
    <w:basedOn w:val="a"/>
    <w:uiPriority w:val="99"/>
    <w:rsid w:val="003B7321"/>
    <w:pPr>
      <w:autoSpaceDE w:val="0"/>
      <w:autoSpaceDN w:val="0"/>
      <w:adjustRightInd w:val="0"/>
      <w:spacing w:line="240" w:lineRule="exact"/>
      <w:ind w:hanging="398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3B7321"/>
    <w:rPr>
      <w:rFonts w:ascii="Cambria" w:eastAsia="Times New Roman" w:hAnsi="Cambria" w:cs="Times New Roman"/>
      <w:b/>
      <w:bCs/>
      <w:kern w:val="32"/>
      <w:sz w:val="32"/>
      <w:szCs w:val="32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6B2CBD"/>
    <w:rPr>
      <w:rFonts w:ascii="Cambria" w:eastAsia="Times New Roman" w:hAnsi="Cambria" w:cs="Times New Roman"/>
      <w:b/>
      <w:bCs/>
      <w:sz w:val="26"/>
      <w:szCs w:val="2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-deutsch.de/adjektive/steigerung-der-adjektive/" TargetMode="External"/><Relationship Id="rId13" Type="http://schemas.openxmlformats.org/officeDocument/2006/relationships/hyperlink" Target="https://easy-deutsch.de/adjektive/steigerung-der-adjektive/" TargetMode="External"/><Relationship Id="rId18" Type="http://schemas.openxmlformats.org/officeDocument/2006/relationships/hyperlink" Target="https://easy-deutsch.de/verben/imperativ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asy-deutsch.de/verben/imperativ/" TargetMode="External"/><Relationship Id="rId7" Type="http://schemas.openxmlformats.org/officeDocument/2006/relationships/hyperlink" Target="mailto:o.samokhval@vtei.edu.ua" TargetMode="External"/><Relationship Id="rId12" Type="http://schemas.openxmlformats.org/officeDocument/2006/relationships/hyperlink" Target="https://easy-deutsch.de/adjektive/steigerung-der-adjektive/" TargetMode="External"/><Relationship Id="rId17" Type="http://schemas.openxmlformats.org/officeDocument/2006/relationships/hyperlink" Target="https://easy-deutsch.de/verben/imperativ/" TargetMode="External"/><Relationship Id="rId25" Type="http://schemas.openxmlformats.org/officeDocument/2006/relationships/hyperlink" Target="http://www.vtei.com.ua/doc/dtu/pol/5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sy-deutsch.de/verben/imperativ/" TargetMode="External"/><Relationship Id="rId20" Type="http://schemas.openxmlformats.org/officeDocument/2006/relationships/hyperlink" Target="https://easy-deutsch.de/verben/imperati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sy-deutsch.de/adjektive/steigerung-der-adjektive/" TargetMode="External"/><Relationship Id="rId24" Type="http://schemas.openxmlformats.org/officeDocument/2006/relationships/hyperlink" Target="http://www.vtei.com.ua/doc/dtu/pol/35.p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sy-deutsch.de/verben/imperativ/" TargetMode="External"/><Relationship Id="rId23" Type="http://schemas.openxmlformats.org/officeDocument/2006/relationships/hyperlink" Target="http://www.vtei.com.ua/doc/dtu/pol/34.pdf" TargetMode="External"/><Relationship Id="rId10" Type="http://schemas.openxmlformats.org/officeDocument/2006/relationships/hyperlink" Target="https://easy-deutsch.de/adjektive/steigerung-der-adjektive/" TargetMode="External"/><Relationship Id="rId19" Type="http://schemas.openxmlformats.org/officeDocument/2006/relationships/hyperlink" Target="https://easy-deutsch.de/verben/imperati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y-deutsch.de/adjektive/steigerung-der-adjektive/" TargetMode="External"/><Relationship Id="rId14" Type="http://schemas.openxmlformats.org/officeDocument/2006/relationships/hyperlink" Target="https://easy-deutsch.de/verben/imperativ/" TargetMode="External"/><Relationship Id="rId22" Type="http://schemas.openxmlformats.org/officeDocument/2006/relationships/hyperlink" Target="https://easy-deutsch.de/verben/imperati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10514</Words>
  <Characters>5993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USER-VTEI</dc:creator>
  <cp:lastModifiedBy>Olesia Samokhval</cp:lastModifiedBy>
  <cp:revision>77</cp:revision>
  <cp:lastPrinted>2024-01-09T10:43:00Z</cp:lastPrinted>
  <dcterms:created xsi:type="dcterms:W3CDTF">2024-01-08T18:50:00Z</dcterms:created>
  <dcterms:modified xsi:type="dcterms:W3CDTF">2024-10-08T11:02:00Z</dcterms:modified>
</cp:coreProperties>
</file>